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465F" w14:textId="6B2B5FB5" w:rsidR="00DE5B06" w:rsidRPr="00922EB4" w:rsidRDefault="00DE5B06" w:rsidP="532635A6">
      <w:pPr>
        <w:pStyle w:val="Heading1"/>
        <w:rPr>
          <w:color w:val="C00000"/>
        </w:rPr>
      </w:pPr>
      <w:r w:rsidRPr="00922EB4">
        <w:rPr>
          <w:color w:val="C00000"/>
        </w:rPr>
        <w:t>LGBTQIA+ Ally Guide</w:t>
      </w:r>
    </w:p>
    <w:p w14:paraId="31EF9D78" w14:textId="489C826E" w:rsidR="7291B4A2" w:rsidRDefault="7291B4A2">
      <w:r>
        <w:t xml:space="preserve">Allies are critically important to the LGBTQIA+ community. As this </w:t>
      </w:r>
      <w:r w:rsidR="5B57EE2C">
        <w:t xml:space="preserve">LGBTQIA+ </w:t>
      </w:r>
      <w:r>
        <w:t xml:space="preserve">community is </w:t>
      </w:r>
      <w:r w:rsidR="37269E3C">
        <w:t>smaller than the heterosexual community</w:t>
      </w:r>
      <w:r>
        <w:t>, having allies can m</w:t>
      </w:r>
      <w:r w:rsidR="000D705D">
        <w:t>ean</w:t>
      </w:r>
      <w:r>
        <w:t xml:space="preserve"> the difference between having safe and equ</w:t>
      </w:r>
      <w:r w:rsidR="794B3E8E">
        <w:t>itable</w:t>
      </w:r>
      <w:r w:rsidR="551C6043">
        <w:t xml:space="preserve"> experiences</w:t>
      </w:r>
      <w:r w:rsidR="306C3B74">
        <w:t>,</w:t>
      </w:r>
      <w:r w:rsidR="551C6043">
        <w:t xml:space="preserve"> and facing discrimination and </w:t>
      </w:r>
      <w:r w:rsidR="60461C10">
        <w:t>harassment</w:t>
      </w:r>
      <w:r w:rsidR="551C6043">
        <w:t xml:space="preserve">. </w:t>
      </w:r>
    </w:p>
    <w:p w14:paraId="4B1DE82E" w14:textId="32CBE56E" w:rsidR="551C6043" w:rsidRDefault="551C6043" w:rsidP="532635A6">
      <w:r>
        <w:t>An ally is a person who will stand up for members of the LGBTQIA+ community and advocate for equal and respectful treatment, even when it is difficult to do so. While allies can be members of the LGBTQIA</w:t>
      </w:r>
      <w:r w:rsidR="390B4698">
        <w:t>+ community (</w:t>
      </w:r>
      <w:r w:rsidR="56915E0A">
        <w:t>e</w:t>
      </w:r>
      <w:r w:rsidR="390B4698">
        <w:t>.</w:t>
      </w:r>
      <w:r w:rsidR="7488DEDB">
        <w:t>g</w:t>
      </w:r>
      <w:r w:rsidR="390B4698">
        <w:t xml:space="preserve">. </w:t>
      </w:r>
      <w:r w:rsidR="36BBB983">
        <w:t>lesbians</w:t>
      </w:r>
      <w:r w:rsidR="390B4698">
        <w:t xml:space="preserve"> can be allies to trans or bisexual people), allies who are not LGBTQIA+ have a </w:t>
      </w:r>
      <w:r w:rsidR="744187CC">
        <w:t>particularly</w:t>
      </w:r>
      <w:r w:rsidR="390B4698">
        <w:t xml:space="preserve"> important opportunity to use t</w:t>
      </w:r>
      <w:r w:rsidR="40FEF891">
        <w:t xml:space="preserve">heir position to make the world safe and inclusive of all. </w:t>
      </w:r>
    </w:p>
    <w:p w14:paraId="36E47285" w14:textId="7A50AA4D" w:rsidR="00DE5B06" w:rsidRPr="00DE5B06" w:rsidRDefault="2C848C4C" w:rsidP="00DE5B06">
      <w:r>
        <w:t xml:space="preserve">Below are </w:t>
      </w:r>
      <w:r w:rsidR="00DE5B06">
        <w:t>allyship tips</w:t>
      </w:r>
      <w:r w:rsidR="6B139183">
        <w:t xml:space="preserve"> to help you know what to do</w:t>
      </w:r>
      <w:r w:rsidR="006122DF">
        <w:t xml:space="preserve">. </w:t>
      </w:r>
    </w:p>
    <w:p w14:paraId="59C3B123" w14:textId="4F36D62B" w:rsidR="00DE5B06" w:rsidRPr="00922EB4" w:rsidRDefault="3C06D8F8" w:rsidP="00922EB4">
      <w:pPr>
        <w:pStyle w:val="Heading2"/>
        <w:rPr>
          <w:color w:val="C00000"/>
        </w:rPr>
      </w:pPr>
      <w:r w:rsidRPr="00922EB4">
        <w:rPr>
          <w:color w:val="C00000"/>
        </w:rPr>
        <w:t>Lear more about LGBTQIA+ people and their experiences</w:t>
      </w:r>
    </w:p>
    <w:p w14:paraId="5E1C0C06" w14:textId="2B87EE5B" w:rsidR="00DE5B06" w:rsidRPr="00DE5B06" w:rsidRDefault="3C06D8F8" w:rsidP="00DE5B06">
      <w:r>
        <w:t>Even within the LGBTQIA+ community, people will have a vast range of different experiences and challenges. Connecting with a range of people will help you to understand the breadth of these experien</w:t>
      </w:r>
      <w:r w:rsidR="48396690">
        <w:t xml:space="preserve">ces and be better prepared to speak up when you see something that does not sit right. </w:t>
      </w:r>
    </w:p>
    <w:p w14:paraId="45261754" w14:textId="476279D4" w:rsidR="00DE5B06" w:rsidRPr="00922EB4" w:rsidRDefault="48396690" w:rsidP="00922EB4">
      <w:pPr>
        <w:pStyle w:val="Heading2"/>
        <w:rPr>
          <w:color w:val="C00000"/>
        </w:rPr>
      </w:pPr>
      <w:r w:rsidRPr="00922EB4">
        <w:rPr>
          <w:color w:val="C00000"/>
        </w:rPr>
        <w:t xml:space="preserve">Search engines are </w:t>
      </w:r>
      <w:bookmarkStart w:id="0" w:name="_Int_OCo0RAWG"/>
      <w:r w:rsidRPr="00922EB4">
        <w:rPr>
          <w:color w:val="C00000"/>
        </w:rPr>
        <w:t>a great place</w:t>
      </w:r>
      <w:bookmarkEnd w:id="0"/>
      <w:r w:rsidRPr="00922EB4">
        <w:rPr>
          <w:color w:val="C00000"/>
        </w:rPr>
        <w:t xml:space="preserve"> to start</w:t>
      </w:r>
    </w:p>
    <w:p w14:paraId="330735E0" w14:textId="162039A1" w:rsidR="00DE5B06" w:rsidRPr="00DE5B06" w:rsidRDefault="48396690" w:rsidP="532635A6">
      <w:r>
        <w:t xml:space="preserve">Rather than asking </w:t>
      </w:r>
      <w:r w:rsidR="33FE1113">
        <w:t>people</w:t>
      </w:r>
      <w:r>
        <w:t xml:space="preserve"> to share their experiences, which can bring up bad memories or feelings, try doing some research on your own. There are plent</w:t>
      </w:r>
      <w:r w:rsidR="4BFB562C">
        <w:t xml:space="preserve">y of podcasts, books, movies, digital </w:t>
      </w:r>
      <w:r w:rsidR="47A6B636">
        <w:t>creators,</w:t>
      </w:r>
      <w:r w:rsidR="4BFB562C">
        <w:t xml:space="preserve"> and organisations who share information about allyship and the experiences of LGBTQIA+ people. Try to remember, that being LGBTQIA+ </w:t>
      </w:r>
      <w:r w:rsidR="469E293A">
        <w:t xml:space="preserve">is </w:t>
      </w:r>
      <w:r w:rsidR="31234CAF">
        <w:t>only one aspect of how a person identifies, so try to</w:t>
      </w:r>
      <w:r w:rsidR="640B4E68">
        <w:t xml:space="preserve"> also</w:t>
      </w:r>
      <w:r w:rsidR="31234CAF">
        <w:t xml:space="preserve"> </w:t>
      </w:r>
      <w:r w:rsidR="3C226C0F">
        <w:t>listen to</w:t>
      </w:r>
      <w:r w:rsidR="31234CAF">
        <w:t xml:space="preserve"> stories and information from people who are LGBTQIA+ and live with disability, are Aboriginal and/or Torres Strait Islander and peop</w:t>
      </w:r>
      <w:r w:rsidR="093B01F1">
        <w:t>le from a range of cultures and backgrounds</w:t>
      </w:r>
      <w:r w:rsidR="006122DF">
        <w:t xml:space="preserve">. </w:t>
      </w:r>
    </w:p>
    <w:tbl>
      <w:tblPr>
        <w:tblStyle w:val="TableGrid"/>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560"/>
        <w:gridCol w:w="8023"/>
      </w:tblGrid>
      <w:tr w:rsidR="6E7AE946" w14:paraId="6D3A97A5" w14:textId="77777777" w:rsidTr="007E41E2">
        <w:trPr>
          <w:trHeight w:val="301"/>
        </w:trPr>
        <w:tc>
          <w:tcPr>
            <w:tcW w:w="1560" w:type="dxa"/>
            <w:vAlign w:val="center"/>
          </w:tcPr>
          <w:p w14:paraId="77EB27DD" w14:textId="53AB2B05" w:rsidR="6E7AE946" w:rsidRDefault="007E41E2" w:rsidP="007E41E2">
            <w:pPr>
              <w:jc w:val="center"/>
            </w:pPr>
            <w:r>
              <w:rPr>
                <w:noProof/>
              </w:rPr>
              <w:drawing>
                <wp:inline distT="0" distB="0" distL="0" distR="0" wp14:anchorId="689E4697" wp14:editId="4136367A">
                  <wp:extent cx="575733" cy="575733"/>
                  <wp:effectExtent l="0" t="0" r="0" b="0"/>
                  <wp:docPr id="1310843401" name="Graphic 1"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43401" name="Graphic 1310843401" descr="Chat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76457" cy="576457"/>
                          </a:xfrm>
                          <a:prstGeom prst="rect">
                            <a:avLst/>
                          </a:prstGeom>
                        </pic:spPr>
                      </pic:pic>
                    </a:graphicData>
                  </a:graphic>
                </wp:inline>
              </w:drawing>
            </w:r>
          </w:p>
        </w:tc>
        <w:tc>
          <w:tcPr>
            <w:tcW w:w="8023" w:type="dxa"/>
          </w:tcPr>
          <w:p w14:paraId="080687FD" w14:textId="462EA1F2" w:rsidR="38C3B645" w:rsidRPr="00922EB4" w:rsidRDefault="38C3B645" w:rsidP="00922EB4">
            <w:pPr>
              <w:pStyle w:val="Heading2"/>
              <w:rPr>
                <w:color w:val="C00000"/>
              </w:rPr>
            </w:pPr>
            <w:r w:rsidRPr="00922EB4">
              <w:rPr>
                <w:color w:val="C00000"/>
              </w:rPr>
              <w:t>Invite an expert</w:t>
            </w:r>
          </w:p>
          <w:p w14:paraId="34857EA5" w14:textId="77777777" w:rsidR="38C3B645" w:rsidRDefault="38C3B645">
            <w:r>
              <w:t>Seek out, book in, or attend training run by LGBTQIA+ inclusion experts. They will often have tangible tips, be able to answer questions and will have the most up to date information.</w:t>
            </w:r>
          </w:p>
          <w:p w14:paraId="1D8B7B41" w14:textId="160BFE6F" w:rsidR="00922EB4" w:rsidRDefault="00922EB4"/>
        </w:tc>
      </w:tr>
      <w:tr w:rsidR="6E7AE946" w14:paraId="3AA7A57F" w14:textId="77777777" w:rsidTr="00F9019D">
        <w:trPr>
          <w:trHeight w:val="301"/>
        </w:trPr>
        <w:tc>
          <w:tcPr>
            <w:tcW w:w="1560" w:type="dxa"/>
            <w:vAlign w:val="center"/>
          </w:tcPr>
          <w:p w14:paraId="53123163" w14:textId="74DBF059" w:rsidR="6E7AE946" w:rsidRDefault="00DC5869" w:rsidP="00F9019D">
            <w:pPr>
              <w:jc w:val="center"/>
            </w:pPr>
            <w:r>
              <w:rPr>
                <w:noProof/>
              </w:rPr>
              <w:drawing>
                <wp:inline distT="0" distB="0" distL="0" distR="0" wp14:anchorId="34A08BEE" wp14:editId="2F4172DD">
                  <wp:extent cx="585426" cy="585426"/>
                  <wp:effectExtent l="0" t="0" r="5715" b="0"/>
                  <wp:docPr id="1412646937" name="Graphic 2" descr="Mega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46937" name="Graphic 1412646937" descr="Megaphon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88095" cy="588095"/>
                          </a:xfrm>
                          <a:prstGeom prst="rect">
                            <a:avLst/>
                          </a:prstGeom>
                        </pic:spPr>
                      </pic:pic>
                    </a:graphicData>
                  </a:graphic>
                </wp:inline>
              </w:drawing>
            </w:r>
          </w:p>
        </w:tc>
        <w:tc>
          <w:tcPr>
            <w:tcW w:w="8023" w:type="dxa"/>
          </w:tcPr>
          <w:p w14:paraId="376475D2" w14:textId="0E087C31" w:rsidR="38C3B645" w:rsidRPr="00922EB4" w:rsidRDefault="38C3B645" w:rsidP="00922EB4">
            <w:pPr>
              <w:pStyle w:val="Heading2"/>
              <w:rPr>
                <w:color w:val="C00000"/>
              </w:rPr>
            </w:pPr>
            <w:r w:rsidRPr="00922EB4">
              <w:rPr>
                <w:color w:val="C00000"/>
              </w:rPr>
              <w:t>Talk the talk</w:t>
            </w:r>
          </w:p>
          <w:p w14:paraId="17E6699B" w14:textId="77777777" w:rsidR="38C3B645" w:rsidRDefault="38C3B645" w:rsidP="6E7AE946">
            <w:r>
              <w:t>Seek out information on inclusive language and practice things that do not come naturally.</w:t>
            </w:r>
          </w:p>
          <w:p w14:paraId="55728D54" w14:textId="2457549F" w:rsidR="00922EB4" w:rsidRDefault="00922EB4" w:rsidP="6E7AE946"/>
        </w:tc>
      </w:tr>
      <w:tr w:rsidR="6E7AE946" w14:paraId="5D8F7014" w14:textId="77777777" w:rsidTr="00D71AE7">
        <w:trPr>
          <w:trHeight w:val="301"/>
        </w:trPr>
        <w:tc>
          <w:tcPr>
            <w:tcW w:w="1560" w:type="dxa"/>
            <w:vAlign w:val="center"/>
          </w:tcPr>
          <w:p w14:paraId="6EEFB6D1" w14:textId="68B109E8" w:rsidR="6E7AE946" w:rsidRDefault="00F9019D" w:rsidP="00D71AE7">
            <w:pPr>
              <w:jc w:val="center"/>
            </w:pPr>
            <w:r>
              <w:rPr>
                <w:noProof/>
              </w:rPr>
              <w:drawing>
                <wp:inline distT="0" distB="0" distL="0" distR="0" wp14:anchorId="6AD5F4A7" wp14:editId="1D942A64">
                  <wp:extent cx="614855" cy="614855"/>
                  <wp:effectExtent l="0" t="0" r="0" b="0"/>
                  <wp:docPr id="1688905059" name="Graphic 3"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05059" name="Graphic 1688905059" descr="Headphone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7441" cy="617441"/>
                          </a:xfrm>
                          <a:prstGeom prst="rect">
                            <a:avLst/>
                          </a:prstGeom>
                        </pic:spPr>
                      </pic:pic>
                    </a:graphicData>
                  </a:graphic>
                </wp:inline>
              </w:drawing>
            </w:r>
          </w:p>
        </w:tc>
        <w:tc>
          <w:tcPr>
            <w:tcW w:w="8023" w:type="dxa"/>
          </w:tcPr>
          <w:p w14:paraId="0A4C949A" w14:textId="34E8772C" w:rsidR="38C3B645" w:rsidRPr="00922EB4" w:rsidRDefault="38C3B645" w:rsidP="00922EB4">
            <w:pPr>
              <w:pStyle w:val="Heading2"/>
              <w:rPr>
                <w:color w:val="C00000"/>
              </w:rPr>
            </w:pPr>
            <w:r w:rsidRPr="00922EB4">
              <w:rPr>
                <w:color w:val="C00000"/>
              </w:rPr>
              <w:t>Listen up</w:t>
            </w:r>
          </w:p>
          <w:p w14:paraId="7A7B0839" w14:textId="37327586" w:rsidR="38C3B645" w:rsidRDefault="38C3B645">
            <w:r>
              <w:t>The most important thing you can do as an ally is listen to understand. Sometimes it might be uncomfortable to hear that someone close to you has been through but believing them and asking what you could do to support them is especially important.</w:t>
            </w:r>
          </w:p>
          <w:p w14:paraId="28A16927" w14:textId="13F3BFEB" w:rsidR="6E7AE946" w:rsidRDefault="6E7AE946" w:rsidP="6E7AE946"/>
        </w:tc>
      </w:tr>
      <w:tr w:rsidR="6E7AE946" w14:paraId="44D97748" w14:textId="77777777" w:rsidTr="00D71AE7">
        <w:trPr>
          <w:trHeight w:val="301"/>
        </w:trPr>
        <w:tc>
          <w:tcPr>
            <w:tcW w:w="1560" w:type="dxa"/>
          </w:tcPr>
          <w:p w14:paraId="255001C6" w14:textId="298093C8" w:rsidR="6E7AE946" w:rsidRDefault="00D71AE7" w:rsidP="00D71AE7">
            <w:pPr>
              <w:jc w:val="center"/>
            </w:pPr>
            <w:r>
              <w:rPr>
                <w:noProof/>
              </w:rPr>
              <w:drawing>
                <wp:inline distT="0" distB="0" distL="0" distR="0" wp14:anchorId="44B223FE" wp14:editId="41E2FC29">
                  <wp:extent cx="683622" cy="683622"/>
                  <wp:effectExtent l="0" t="0" r="2540" b="0"/>
                  <wp:docPr id="570780344" name="Graphic 4" descr="Rainbo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80344" name="Graphic 570780344" descr="Rainbow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203" cy="685203"/>
                          </a:xfrm>
                          <a:prstGeom prst="rect">
                            <a:avLst/>
                          </a:prstGeom>
                        </pic:spPr>
                      </pic:pic>
                    </a:graphicData>
                  </a:graphic>
                </wp:inline>
              </w:drawing>
            </w:r>
          </w:p>
        </w:tc>
        <w:tc>
          <w:tcPr>
            <w:tcW w:w="8023" w:type="dxa"/>
          </w:tcPr>
          <w:p w14:paraId="2E2CDFF9" w14:textId="1F3DBB77" w:rsidR="38C3B645" w:rsidRPr="00922EB4" w:rsidRDefault="38C3B645" w:rsidP="00922EB4">
            <w:pPr>
              <w:pStyle w:val="Heading2"/>
              <w:rPr>
                <w:color w:val="C00000"/>
              </w:rPr>
            </w:pPr>
            <w:r w:rsidRPr="00922EB4">
              <w:rPr>
                <w:color w:val="C00000"/>
              </w:rPr>
              <w:t>Wear your safety gear</w:t>
            </w:r>
          </w:p>
          <w:p w14:paraId="1B48F82E" w14:textId="5AB9083F" w:rsidR="38C3B645" w:rsidRDefault="38C3B645">
            <w:r>
              <w:t>LGBTQIA+ people will not know they are safe until they see or hear something that tells them that they are. Luckily, that is what rainbows are for. Consider wearing a rainbow pin or lanyard, or having a rainbow sticker up in your office, store, or workspace. Sharing your pronouns also tells members of the LGBTQIA+ community that you are an ally, so consider adding them to your signature block, zoom or nametag.</w:t>
            </w:r>
          </w:p>
        </w:tc>
      </w:tr>
    </w:tbl>
    <w:p w14:paraId="5A756677" w14:textId="77777777" w:rsidR="00A5189B" w:rsidRDefault="00A5189B" w:rsidP="532635A6">
      <w:pPr>
        <w:rPr>
          <w:b/>
          <w:bCs/>
        </w:rPr>
      </w:pPr>
    </w:p>
    <w:p w14:paraId="0C5BF012" w14:textId="4C9C0C6C" w:rsidR="00DE5B06" w:rsidRPr="00D71AE7" w:rsidRDefault="5C0C9418" w:rsidP="532635A6">
      <w:pPr>
        <w:rPr>
          <w:b/>
          <w:bCs/>
        </w:rPr>
      </w:pPr>
      <w:r w:rsidRPr="00922EB4">
        <w:rPr>
          <w:b/>
          <w:bCs/>
          <w:color w:val="C00000"/>
        </w:rPr>
        <w:lastRenderedPageBreak/>
        <w:t>You know what they say about assumptions...</w:t>
      </w:r>
    </w:p>
    <w:p w14:paraId="50726595" w14:textId="5377E69A" w:rsidR="00DE5B06" w:rsidRPr="00DE5B06" w:rsidRDefault="2697F95C" w:rsidP="532635A6">
      <w:r>
        <w:t>Do not</w:t>
      </w:r>
      <w:r w:rsidR="5C0C9418">
        <w:t xml:space="preserve"> make them. Try not to assume the gender of a person or their partner </w:t>
      </w:r>
      <w:r w:rsidR="73B7E6FC">
        <w:t>until</w:t>
      </w:r>
      <w:r w:rsidR="5C0C9418">
        <w:t xml:space="preserve"> they have told you. Try using the word partner until you know if that person </w:t>
      </w:r>
      <w:r w:rsidR="5814F13C">
        <w:t xml:space="preserve">has a boyfriend/girlfriend/husband or wife. </w:t>
      </w:r>
    </w:p>
    <w:p w14:paraId="326E385D" w14:textId="7A8FFD0E" w:rsidR="00DE5B06" w:rsidRPr="00922EB4" w:rsidRDefault="5814F13C" w:rsidP="532635A6">
      <w:pPr>
        <w:rPr>
          <w:b/>
          <w:bCs/>
          <w:color w:val="C00000"/>
        </w:rPr>
      </w:pPr>
      <w:r w:rsidRPr="00922EB4">
        <w:rPr>
          <w:b/>
          <w:bCs/>
          <w:color w:val="C00000"/>
        </w:rPr>
        <w:t>Pronouns matter</w:t>
      </w:r>
    </w:p>
    <w:p w14:paraId="73D00F72" w14:textId="500D0DC5" w:rsidR="00DE5B06" w:rsidRPr="00DE5B06" w:rsidRDefault="5814F13C" w:rsidP="532635A6">
      <w:r>
        <w:t xml:space="preserve">Pronouns are how we describe someone when we are not using their name (i.e. she, he, they). You </w:t>
      </w:r>
      <w:r w:rsidR="040F3F61">
        <w:t>would not</w:t>
      </w:r>
      <w:r>
        <w:t xml:space="preserve"> like it if someone got your pronouns wrong, so if anyone ever takes the time to </w:t>
      </w:r>
      <w:r w:rsidR="553ED499">
        <w:t xml:space="preserve">share their pronouns with you, try your best to use them correctly, even if they were not what you assumed they would be. If you make a mistake, quickly </w:t>
      </w:r>
      <w:r w:rsidR="3E91D7FD">
        <w:t>apologise,</w:t>
      </w:r>
      <w:r w:rsidR="553ED499">
        <w:t xml:space="preserve"> and move on. </w:t>
      </w:r>
    </w:p>
    <w:p w14:paraId="5B0CA868" w14:textId="5DA16899" w:rsidR="00DE5B06" w:rsidRPr="00922EB4" w:rsidRDefault="3740B2AA" w:rsidP="532635A6">
      <w:pPr>
        <w:rPr>
          <w:b/>
          <w:bCs/>
          <w:color w:val="C00000"/>
        </w:rPr>
      </w:pPr>
      <w:r w:rsidRPr="00922EB4">
        <w:rPr>
          <w:b/>
          <w:bCs/>
          <w:color w:val="C00000"/>
        </w:rPr>
        <w:t>Speak up</w:t>
      </w:r>
    </w:p>
    <w:p w14:paraId="7BD2C611" w14:textId="1190C3A5" w:rsidR="00761745" w:rsidRDefault="3740B2AA">
      <w:r>
        <w:t xml:space="preserve">Sometimes LGBTQIA+ people find </w:t>
      </w:r>
      <w:r w:rsidR="006122DF">
        <w:t xml:space="preserve">they </w:t>
      </w:r>
      <w:r w:rsidR="0082FB21">
        <w:t>need some support in</w:t>
      </w:r>
      <w:r>
        <w:t xml:space="preserve"> advocat</w:t>
      </w:r>
      <w:r w:rsidR="123C2344">
        <w:t>ing</w:t>
      </w:r>
      <w:r>
        <w:t xml:space="preserve"> for themselves. </w:t>
      </w:r>
      <w:r w:rsidR="306C1CC2">
        <w:t>That is</w:t>
      </w:r>
      <w:r>
        <w:t xml:space="preserve"> where allies come in. Get </w:t>
      </w:r>
      <w:r w:rsidR="2CA15236">
        <w:t>involved</w:t>
      </w:r>
      <w:r>
        <w:t xml:space="preserve"> in organising LGBTQIA+ events </w:t>
      </w:r>
      <w:r w:rsidR="30AC3CFF">
        <w:t xml:space="preserve">at your workplace, support LGBTQIA+ owned and operated businesses and </w:t>
      </w:r>
      <w:r w:rsidR="47B074F3">
        <w:t xml:space="preserve">share </w:t>
      </w:r>
      <w:r w:rsidR="45EEBABA">
        <w:t>information</w:t>
      </w:r>
      <w:r w:rsidR="47B074F3">
        <w:t xml:space="preserve"> that has helped you to learn and be a better ally to the LGBTQIA+ community. </w:t>
      </w:r>
    </w:p>
    <w:sectPr w:rsidR="00761745">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34C7" w14:textId="77777777" w:rsidR="00E85386" w:rsidRDefault="00E85386" w:rsidP="00E85386">
      <w:pPr>
        <w:spacing w:after="0" w:line="240" w:lineRule="auto"/>
      </w:pPr>
      <w:r>
        <w:separator/>
      </w:r>
    </w:p>
  </w:endnote>
  <w:endnote w:type="continuationSeparator" w:id="0">
    <w:p w14:paraId="7DF672EA" w14:textId="77777777" w:rsidR="00E85386" w:rsidRDefault="00E85386" w:rsidP="00E8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D8C4" w14:textId="77777777" w:rsidR="00E85386" w:rsidRDefault="00E85386" w:rsidP="00E85386">
      <w:pPr>
        <w:spacing w:after="0" w:line="240" w:lineRule="auto"/>
      </w:pPr>
      <w:r>
        <w:separator/>
      </w:r>
    </w:p>
  </w:footnote>
  <w:footnote w:type="continuationSeparator" w:id="0">
    <w:p w14:paraId="5CADC157" w14:textId="77777777" w:rsidR="00E85386" w:rsidRDefault="00E85386" w:rsidP="00E8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C275" w14:textId="376D9119" w:rsidR="00E85386" w:rsidRDefault="00E85386">
    <w:pPr>
      <w:pStyle w:val="Header"/>
    </w:pPr>
    <w:r>
      <w:rPr>
        <w:rStyle w:val="normaltextrun"/>
        <w:rFonts w:ascii="Calibri" w:hAnsi="Calibri" w:cs="Calibri"/>
        <w:color w:val="000000"/>
        <w:shd w:val="clear" w:color="auto" w:fill="FFFFFF"/>
      </w:rPr>
      <w:t xml:space="preserve">Adapt this document by adding your own </w:t>
    </w:r>
    <w:proofErr w:type="gramStart"/>
    <w:r>
      <w:rPr>
        <w:rStyle w:val="normaltextrun"/>
        <w:rFonts w:ascii="Calibri" w:hAnsi="Calibri" w:cs="Calibri"/>
        <w:color w:val="000000"/>
        <w:shd w:val="clear" w:color="auto" w:fill="FFFFFF"/>
      </w:rPr>
      <w:t>branding</w:t>
    </w:r>
    <w:proofErr w:type="gramEnd"/>
    <w:r>
      <w:rPr>
        <w:rStyle w:val="eop"/>
        <w:rFonts w:ascii="Calibri" w:hAnsi="Calibri" w:cs="Calibri"/>
        <w:color w:val="000000"/>
        <w:shd w:val="clear" w:color="auto" w:fill="FFFFFF"/>
      </w:rPr>
      <w:t> </w:t>
    </w:r>
  </w:p>
</w:hdr>
</file>

<file path=word/intelligence2.xml><?xml version="1.0" encoding="utf-8"?>
<int2:intelligence xmlns:int2="http://schemas.microsoft.com/office/intelligence/2020/intelligence" xmlns:oel="http://schemas.microsoft.com/office/2019/extlst">
  <int2:observations>
    <int2:bookmark int2:bookmarkName="_Int_OCo0RAWG" int2:invalidationBookmarkName="" int2:hashCode="M4uL32GB+or00J" int2:id="xQrvBk5T">
      <int2:state int2:value="Rejected" int2:type="AugLoop_Text_Critique"/>
    </int2:bookmark>
    <int2:entireDocument int2:id="nZgCxEWb">
      <int2:extLst>
        <oel:ext uri="E302BA01-7950-474C-9AD3-286E660C40A8">
          <int2:similaritySummary int2:version="1" int2:runId="1730786221480" int2:tilesCheckedInThisRun="10" int2:totalNumOfTiles="22" int2:similarityAnnotationCount="0" int2:numWords="625" int2:numFlaggedWords="0"/>
        </oel:ext>
      </int2:extLst>
    </int2:entireDocument>
  </int2:observations>
  <int2:intelligenceSettings/>
  <int2:onDemandWorkflows>
    <int2:onDemandWorkflow int2:type="SimilarityCheck" int2:paragraphVersions="3B85465F-6B2B5FB5 31EF9D78-7E762001 4B1DE82E-0C8EC4E2 36E47285-0509427A 59C3B123-4F36D62B 5E1C0C06-2B87EE5B 45261754-476279D4 330735E0-1A8AB04B 1F832D30-462EA1F2 6911E191-2CE08758 0DF44985-0E087C31 2BB00942-60F30B78 47A81367-34E8772C 19FC8CC7-76EEB89E 2437864C-1F3DBB77 2CC57BB9-3F6C03A6 0C5BF012-799F3A05 50726595-5377E69A 326E385D-7A8FFD0E 73D00F72-500D0DC5 5B0CA868-5DA16899 7BD2C611-05222198"/>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F23F6"/>
    <w:multiLevelType w:val="multilevel"/>
    <w:tmpl w:val="79DC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211F0"/>
    <w:multiLevelType w:val="hybridMultilevel"/>
    <w:tmpl w:val="D836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555D5E"/>
    <w:multiLevelType w:val="multilevel"/>
    <w:tmpl w:val="4D84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956980">
    <w:abstractNumId w:val="2"/>
  </w:num>
  <w:num w:numId="2" w16cid:durableId="2013215618">
    <w:abstractNumId w:val="0"/>
  </w:num>
  <w:num w:numId="3" w16cid:durableId="71142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06"/>
    <w:rsid w:val="0005356A"/>
    <w:rsid w:val="000D705D"/>
    <w:rsid w:val="001154F5"/>
    <w:rsid w:val="0024FDE7"/>
    <w:rsid w:val="003024C2"/>
    <w:rsid w:val="00426883"/>
    <w:rsid w:val="00426933"/>
    <w:rsid w:val="0043244D"/>
    <w:rsid w:val="004B7F67"/>
    <w:rsid w:val="005045F5"/>
    <w:rsid w:val="00536157"/>
    <w:rsid w:val="005B388E"/>
    <w:rsid w:val="005F1A7B"/>
    <w:rsid w:val="006122DF"/>
    <w:rsid w:val="00637223"/>
    <w:rsid w:val="00761745"/>
    <w:rsid w:val="00762FE3"/>
    <w:rsid w:val="007E41E2"/>
    <w:rsid w:val="0082FB21"/>
    <w:rsid w:val="008A2F31"/>
    <w:rsid w:val="00922EB4"/>
    <w:rsid w:val="009F26FF"/>
    <w:rsid w:val="00A5189B"/>
    <w:rsid w:val="00AD6620"/>
    <w:rsid w:val="00B437C6"/>
    <w:rsid w:val="00B82057"/>
    <w:rsid w:val="00BD749E"/>
    <w:rsid w:val="00C3285C"/>
    <w:rsid w:val="00C47BBC"/>
    <w:rsid w:val="00D71AE7"/>
    <w:rsid w:val="00DC5869"/>
    <w:rsid w:val="00DE5B06"/>
    <w:rsid w:val="00E85386"/>
    <w:rsid w:val="00F9019D"/>
    <w:rsid w:val="040F3F61"/>
    <w:rsid w:val="056120F3"/>
    <w:rsid w:val="06975B8C"/>
    <w:rsid w:val="093B01F1"/>
    <w:rsid w:val="0AECC752"/>
    <w:rsid w:val="0C4049DA"/>
    <w:rsid w:val="0D7EDFAF"/>
    <w:rsid w:val="10C6587B"/>
    <w:rsid w:val="1106B6E1"/>
    <w:rsid w:val="123C2344"/>
    <w:rsid w:val="13FD942A"/>
    <w:rsid w:val="15981AE3"/>
    <w:rsid w:val="166962D8"/>
    <w:rsid w:val="16D419B1"/>
    <w:rsid w:val="19E096B5"/>
    <w:rsid w:val="2654C35F"/>
    <w:rsid w:val="2697F95C"/>
    <w:rsid w:val="2C848C4C"/>
    <w:rsid w:val="2CA15236"/>
    <w:rsid w:val="306C1CC2"/>
    <w:rsid w:val="306C3B74"/>
    <w:rsid w:val="30AC3CFF"/>
    <w:rsid w:val="31234CAF"/>
    <w:rsid w:val="33FE1113"/>
    <w:rsid w:val="345D68F6"/>
    <w:rsid w:val="347669D5"/>
    <w:rsid w:val="351283FD"/>
    <w:rsid w:val="36BBB983"/>
    <w:rsid w:val="37269E3C"/>
    <w:rsid w:val="3740B2AA"/>
    <w:rsid w:val="38C3B645"/>
    <w:rsid w:val="390B4698"/>
    <w:rsid w:val="3A510463"/>
    <w:rsid w:val="3A5FD277"/>
    <w:rsid w:val="3C06D8F8"/>
    <w:rsid w:val="3C226C0F"/>
    <w:rsid w:val="3CDF65E1"/>
    <w:rsid w:val="3E91D7FD"/>
    <w:rsid w:val="3EF4F53F"/>
    <w:rsid w:val="40354F6D"/>
    <w:rsid w:val="40FEF891"/>
    <w:rsid w:val="429D7EAC"/>
    <w:rsid w:val="43C87923"/>
    <w:rsid w:val="445E0F03"/>
    <w:rsid w:val="455CF1C7"/>
    <w:rsid w:val="45EEBABA"/>
    <w:rsid w:val="469E293A"/>
    <w:rsid w:val="472185FE"/>
    <w:rsid w:val="47A6B636"/>
    <w:rsid w:val="47B074F3"/>
    <w:rsid w:val="48396690"/>
    <w:rsid w:val="4A1B35F9"/>
    <w:rsid w:val="4BFB562C"/>
    <w:rsid w:val="4F95597C"/>
    <w:rsid w:val="52C99AEF"/>
    <w:rsid w:val="532635A6"/>
    <w:rsid w:val="551C6043"/>
    <w:rsid w:val="553ED499"/>
    <w:rsid w:val="56915E0A"/>
    <w:rsid w:val="5814F13C"/>
    <w:rsid w:val="5A83A8D0"/>
    <w:rsid w:val="5B57EE2C"/>
    <w:rsid w:val="5B62F9F8"/>
    <w:rsid w:val="5C0C9418"/>
    <w:rsid w:val="5DFA1A6D"/>
    <w:rsid w:val="5F147D0F"/>
    <w:rsid w:val="60461C10"/>
    <w:rsid w:val="637AC23D"/>
    <w:rsid w:val="640B4E68"/>
    <w:rsid w:val="6B139183"/>
    <w:rsid w:val="6C785385"/>
    <w:rsid w:val="6E7AE946"/>
    <w:rsid w:val="6FDF285B"/>
    <w:rsid w:val="7291B4A2"/>
    <w:rsid w:val="73730821"/>
    <w:rsid w:val="7378ED74"/>
    <w:rsid w:val="73B7E6FC"/>
    <w:rsid w:val="73D8148F"/>
    <w:rsid w:val="744187CC"/>
    <w:rsid w:val="7488DEDB"/>
    <w:rsid w:val="7722416C"/>
    <w:rsid w:val="7751770C"/>
    <w:rsid w:val="794B3E8E"/>
    <w:rsid w:val="7E423815"/>
    <w:rsid w:val="7E9F72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5F47"/>
  <w15:chartTrackingRefBased/>
  <w15:docId w15:val="{0A820226-B95A-4E2B-8358-A5936057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2E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B06"/>
    <w:rPr>
      <w:color w:val="0563C1" w:themeColor="hyperlink"/>
      <w:u w:val="single"/>
    </w:rPr>
  </w:style>
  <w:style w:type="character" w:styleId="UnresolvedMention">
    <w:name w:val="Unresolved Mention"/>
    <w:basedOn w:val="DefaultParagraphFont"/>
    <w:uiPriority w:val="99"/>
    <w:semiHidden/>
    <w:unhideWhenUsed/>
    <w:rsid w:val="00DE5B06"/>
    <w:rPr>
      <w:color w:val="605E5C"/>
      <w:shd w:val="clear" w:color="auto" w:fill="E1DFDD"/>
    </w:rPr>
  </w:style>
  <w:style w:type="paragraph" w:styleId="ListParagraph">
    <w:name w:val="List Paragraph"/>
    <w:basedOn w:val="Normal"/>
    <w:uiPriority w:val="34"/>
    <w:qFormat/>
    <w:rsid w:val="00DE5B06"/>
    <w:pPr>
      <w:ind w:left="720"/>
      <w:contextualSpacing/>
    </w:pPr>
  </w:style>
  <w:style w:type="character" w:styleId="CommentReference">
    <w:name w:val="annotation reference"/>
    <w:basedOn w:val="DefaultParagraphFont"/>
    <w:uiPriority w:val="99"/>
    <w:semiHidden/>
    <w:unhideWhenUsed/>
    <w:rsid w:val="00B82057"/>
    <w:rPr>
      <w:sz w:val="16"/>
      <w:szCs w:val="16"/>
    </w:rPr>
  </w:style>
  <w:style w:type="paragraph" w:styleId="CommentText">
    <w:name w:val="annotation text"/>
    <w:basedOn w:val="Normal"/>
    <w:link w:val="CommentTextChar"/>
    <w:uiPriority w:val="99"/>
    <w:unhideWhenUsed/>
    <w:rsid w:val="00B82057"/>
    <w:pPr>
      <w:spacing w:line="240" w:lineRule="auto"/>
    </w:pPr>
    <w:rPr>
      <w:sz w:val="20"/>
      <w:szCs w:val="20"/>
    </w:rPr>
  </w:style>
  <w:style w:type="character" w:customStyle="1" w:styleId="CommentTextChar">
    <w:name w:val="Comment Text Char"/>
    <w:basedOn w:val="DefaultParagraphFont"/>
    <w:link w:val="CommentText"/>
    <w:uiPriority w:val="99"/>
    <w:rsid w:val="00B82057"/>
    <w:rPr>
      <w:sz w:val="20"/>
      <w:szCs w:val="20"/>
    </w:rPr>
  </w:style>
  <w:style w:type="paragraph" w:styleId="CommentSubject">
    <w:name w:val="annotation subject"/>
    <w:basedOn w:val="CommentText"/>
    <w:next w:val="CommentText"/>
    <w:link w:val="CommentSubjectChar"/>
    <w:uiPriority w:val="99"/>
    <w:semiHidden/>
    <w:unhideWhenUsed/>
    <w:rsid w:val="00B82057"/>
    <w:rPr>
      <w:b/>
      <w:bCs/>
    </w:rPr>
  </w:style>
  <w:style w:type="character" w:customStyle="1" w:styleId="CommentSubjectChar">
    <w:name w:val="Comment Subject Char"/>
    <w:basedOn w:val="CommentTextChar"/>
    <w:link w:val="CommentSubject"/>
    <w:uiPriority w:val="99"/>
    <w:semiHidden/>
    <w:rsid w:val="00B82057"/>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922EB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85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386"/>
  </w:style>
  <w:style w:type="paragraph" w:styleId="Footer">
    <w:name w:val="footer"/>
    <w:basedOn w:val="Normal"/>
    <w:link w:val="FooterChar"/>
    <w:uiPriority w:val="99"/>
    <w:unhideWhenUsed/>
    <w:rsid w:val="00E85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386"/>
  </w:style>
  <w:style w:type="character" w:customStyle="1" w:styleId="normaltextrun">
    <w:name w:val="normaltextrun"/>
    <w:basedOn w:val="DefaultParagraphFont"/>
    <w:rsid w:val="00E85386"/>
  </w:style>
  <w:style w:type="character" w:customStyle="1" w:styleId="eop">
    <w:name w:val="eop"/>
    <w:basedOn w:val="DefaultParagraphFont"/>
    <w:rsid w:val="00E8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91666">
      <w:bodyDiv w:val="1"/>
      <w:marLeft w:val="0"/>
      <w:marRight w:val="0"/>
      <w:marTop w:val="0"/>
      <w:marBottom w:val="0"/>
      <w:divBdr>
        <w:top w:val="none" w:sz="0" w:space="0" w:color="auto"/>
        <w:left w:val="none" w:sz="0" w:space="0" w:color="auto"/>
        <w:bottom w:val="none" w:sz="0" w:space="0" w:color="auto"/>
        <w:right w:val="none" w:sz="0" w:space="0" w:color="auto"/>
      </w:divBdr>
      <w:divsChild>
        <w:div w:id="49862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369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905140">
      <w:bodyDiv w:val="1"/>
      <w:marLeft w:val="0"/>
      <w:marRight w:val="0"/>
      <w:marTop w:val="0"/>
      <w:marBottom w:val="0"/>
      <w:divBdr>
        <w:top w:val="none" w:sz="0" w:space="0" w:color="auto"/>
        <w:left w:val="none" w:sz="0" w:space="0" w:color="auto"/>
        <w:bottom w:val="none" w:sz="0" w:space="0" w:color="auto"/>
        <w:right w:val="none" w:sz="0" w:space="0" w:color="auto"/>
      </w:divBdr>
      <w:divsChild>
        <w:div w:id="261036084">
          <w:blockQuote w:val="1"/>
          <w:marLeft w:val="720"/>
          <w:marRight w:val="720"/>
          <w:marTop w:val="100"/>
          <w:marBottom w:val="100"/>
          <w:divBdr>
            <w:top w:val="none" w:sz="0" w:space="0" w:color="auto"/>
            <w:left w:val="none" w:sz="0" w:space="0" w:color="auto"/>
            <w:bottom w:val="none" w:sz="0" w:space="0" w:color="auto"/>
            <w:right w:val="none" w:sz="0" w:space="0" w:color="auto"/>
          </w:divBdr>
        </w:div>
        <w:div w:id="523056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81A07AB97BB438F4BC538BE8DDD4E" ma:contentTypeVersion="19" ma:contentTypeDescription="Create a new document." ma:contentTypeScope="" ma:versionID="424c1ae96b2bb9abfa23293b71d9ebfc">
  <xsd:schema xmlns:xsd="http://www.w3.org/2001/XMLSchema" xmlns:xs="http://www.w3.org/2001/XMLSchema" xmlns:p="http://schemas.microsoft.com/office/2006/metadata/properties" xmlns:ns2="d4763314-8176-4912-acd6-a24540538ccf" xmlns:ns3="ce611942-8f27-4faa-8971-e0d0d81d5c7b" targetNamespace="http://schemas.microsoft.com/office/2006/metadata/properties" ma:root="true" ma:fieldsID="92d564923deb0ea9cee5b97af35910f0" ns2:_="" ns3:_="">
    <xsd:import namespace="d4763314-8176-4912-acd6-a24540538ccf"/>
    <xsd:import namespace="ce611942-8f27-4faa-8971-e0d0d81d5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3314-8176-4912-acd6-a2454053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390c55-4b03-4411-b59d-2aa0704f143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11942-8f27-4faa-8971-e0d0d81d5c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3f553e-f022-4bf9-9af5-946cfc2bcb69}" ma:internalName="TaxCatchAll" ma:showField="CatchAllData" ma:web="ce611942-8f27-4faa-8971-e0d0d81d5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611942-8f27-4faa-8971-e0d0d81d5c7b" xsi:nil="true"/>
    <lcf76f155ced4ddcb4097134ff3c332f xmlns="d4763314-8176-4912-acd6-a24540538ccf">
      <Terms xmlns="http://schemas.microsoft.com/office/infopath/2007/PartnerControls"/>
    </lcf76f155ced4ddcb4097134ff3c332f>
    <_Flow_SignoffStatus xmlns="d4763314-8176-4912-acd6-a24540538ccf" xsi:nil="true"/>
  </documentManagement>
</p:properties>
</file>

<file path=customXml/itemProps1.xml><?xml version="1.0" encoding="utf-8"?>
<ds:datastoreItem xmlns:ds="http://schemas.openxmlformats.org/officeDocument/2006/customXml" ds:itemID="{79C9C53A-745D-45A4-AF02-D26BD992E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3314-8176-4912-acd6-a24540538ccf"/>
    <ds:schemaRef ds:uri="ce611942-8f27-4faa-8971-e0d0d81d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D100A-D8ED-4813-8BEE-DD9F490C39B3}">
  <ds:schemaRefs>
    <ds:schemaRef ds:uri="http://schemas.microsoft.com/sharepoint/v3/contenttype/forms"/>
  </ds:schemaRefs>
</ds:datastoreItem>
</file>

<file path=customXml/itemProps3.xml><?xml version="1.0" encoding="utf-8"?>
<ds:datastoreItem xmlns:ds="http://schemas.openxmlformats.org/officeDocument/2006/customXml" ds:itemID="{55B88852-0308-4F4F-8C93-6FEE4966BC9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d4763314-8176-4912-acd6-a24540538ccf"/>
    <ds:schemaRef ds:uri="http://schemas.microsoft.com/office/infopath/2007/PartnerControls"/>
    <ds:schemaRef ds:uri="ce611942-8f27-4faa-8971-e0d0d81d5c7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Acton</dc:creator>
  <cp:keywords/>
  <dc:description/>
  <cp:lastModifiedBy>Tegan Acton</cp:lastModifiedBy>
  <cp:revision>23</cp:revision>
  <dcterms:created xsi:type="dcterms:W3CDTF">2024-06-10T07:18:00Z</dcterms:created>
  <dcterms:modified xsi:type="dcterms:W3CDTF">2024-12-12T05:59:00Z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0x0101001D481A07AB97BB438F4BC538BE8DDD4E</vt:lpwstr>
  </property>
  <property fmtid="{D5CDD505-2E9C-101B-9397-08002B2CF9AE}" pid="3" name="MSIP_Label_b00d377c-712a-4212-ac8f-67d0339a635d_Enabled">
    <vt:lpwstr>true</vt:lpwstr>
  </property>
  <property fmtid="{D5CDD505-2E9C-101B-9397-08002B2CF9AE}" pid="4" name="MSIP_Label_b00d377c-712a-4212-ac8f-67d0339a635d_SetDate">
    <vt:lpwstr>2024-06-10T07:27:29Z</vt:lpwstr>
  </property>
  <property fmtid="{D5CDD505-2E9C-101B-9397-08002B2CF9AE}" pid="5" name="MSIP_Label_b00d377c-712a-4212-ac8f-67d0339a635d_Method">
    <vt:lpwstr>Privileged</vt:lpwstr>
  </property>
  <property fmtid="{D5CDD505-2E9C-101B-9397-08002B2CF9AE}" pid="6" name="MSIP_Label_b00d377c-712a-4212-ac8f-67d0339a635d_Name">
    <vt:lpwstr>b00d377c-712a-4212-ac8f-67d0339a635d</vt:lpwstr>
  </property>
  <property fmtid="{D5CDD505-2E9C-101B-9397-08002B2CF9AE}" pid="7" name="MSIP_Label_b00d377c-712a-4212-ac8f-67d0339a635d_SiteId">
    <vt:lpwstr>48d6943f-580e-40b1-a0e1-c07fa3707873</vt:lpwstr>
  </property>
  <property fmtid="{D5CDD505-2E9C-101B-9397-08002B2CF9AE}" pid="8" name="MSIP_Label_b00d377c-712a-4212-ac8f-67d0339a635d_ActionId">
    <vt:lpwstr>3bfb1282-359a-4342-a28c-a8ef696c0e7d</vt:lpwstr>
  </property>
  <property fmtid="{D5CDD505-2E9C-101B-9397-08002B2CF9AE}" pid="9" name="MSIP_Label_b00d377c-712a-4212-ac8f-67d0339a635d_ContentBits">
    <vt:lpwstr>0</vt:lpwstr>
  </property>
  <property fmtid="{D5CDD505-2E9C-101B-9397-08002B2CF9AE}" pid="10" name="MediaServiceImageTags">
    <vt:lpwstr/>
  </property>
</Properties>
</file>