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F81A" w14:textId="77777777" w:rsidR="00E00B87" w:rsidRPr="00E00B87" w:rsidRDefault="00E00B87" w:rsidP="00E00B87">
      <w:pPr>
        <w:rPr>
          <w:rFonts w:ascii="Source Sans Pro" w:hAnsi="Source Sans Pro"/>
          <w:b/>
          <w:color w:val="C20000"/>
        </w:rPr>
      </w:pPr>
    </w:p>
    <w:p w14:paraId="63E19EF2" w14:textId="1F713E92" w:rsidR="00E00B87" w:rsidRPr="006E1427" w:rsidRDefault="005B0DF0" w:rsidP="00E00B87">
      <w:pPr>
        <w:rPr>
          <w:rFonts w:ascii="Epilogue Medium" w:hAnsi="Epilogue Medium"/>
          <w:sz w:val="56"/>
          <w:szCs w:val="56"/>
        </w:rPr>
      </w:pPr>
      <w:r>
        <w:rPr>
          <w:rFonts w:ascii="Epilogue Medium" w:hAnsi="Epilogue Medium"/>
          <w:sz w:val="56"/>
          <w:szCs w:val="56"/>
        </w:rPr>
        <w:t>Variable Forward Plus</w:t>
      </w:r>
    </w:p>
    <w:p w14:paraId="643F70AD" w14:textId="77777777" w:rsidR="00B505DB" w:rsidRPr="007F6773" w:rsidRDefault="00B505DB" w:rsidP="00B505DB">
      <w:pPr>
        <w:rPr>
          <w:rFonts w:asciiTheme="majorHAnsi" w:hAnsiTheme="majorHAnsi" w:cstheme="majorHAnsi"/>
        </w:rPr>
      </w:pPr>
    </w:p>
    <w:p w14:paraId="7AC0D9C2" w14:textId="77777777" w:rsidR="005B0DF0" w:rsidRPr="0039297C" w:rsidRDefault="005B0DF0" w:rsidP="005B0DF0">
      <w:pPr>
        <w:pStyle w:val="NormalWeb"/>
        <w:shd w:val="clear" w:color="auto" w:fill="FFFFFF"/>
        <w:rPr>
          <w:rFonts w:ascii="Source Sans Pro" w:hAnsi="Source Sans Pro"/>
        </w:rPr>
      </w:pPr>
      <w:r w:rsidRPr="0039297C">
        <w:rPr>
          <w:rFonts w:ascii="Source Sans Pro" w:hAnsi="Source Sans Pro"/>
        </w:rPr>
        <w:t xml:space="preserve">Importers and exporters know that foreign currency movements can have a big impact on cash flow and profitability. </w:t>
      </w:r>
    </w:p>
    <w:p w14:paraId="536EE6DB" w14:textId="77777777" w:rsidR="005B0DF0" w:rsidRPr="0039297C" w:rsidRDefault="005B0DF0" w:rsidP="005B0DF0">
      <w:pPr>
        <w:pStyle w:val="NormalWeb"/>
        <w:shd w:val="clear" w:color="auto" w:fill="FFFFFF"/>
        <w:rPr>
          <w:rFonts w:ascii="Source Sans Pro" w:hAnsi="Source Sans Pro"/>
        </w:rPr>
      </w:pPr>
      <w:r w:rsidRPr="0039297C">
        <w:rPr>
          <w:rFonts w:ascii="Source Sans Pro" w:hAnsi="Source Sans Pro"/>
        </w:rPr>
        <w:t xml:space="preserve">There are </w:t>
      </w:r>
      <w:proofErr w:type="gramStart"/>
      <w:r w:rsidRPr="0039297C">
        <w:rPr>
          <w:rFonts w:ascii="Source Sans Pro" w:hAnsi="Source Sans Pro"/>
        </w:rPr>
        <w:t>a number of</w:t>
      </w:r>
      <w:proofErr w:type="gramEnd"/>
      <w:r w:rsidRPr="0039297C">
        <w:rPr>
          <w:rFonts w:ascii="Source Sans Pro" w:hAnsi="Source Sans Pro"/>
        </w:rPr>
        <w:t xml:space="preserve"> different products available at NAB to help manage the impact of these movements. </w:t>
      </w:r>
    </w:p>
    <w:p w14:paraId="759E5AD0" w14:textId="77777777" w:rsidR="005B0DF0" w:rsidRPr="0039297C" w:rsidRDefault="005B0DF0" w:rsidP="005B0DF0">
      <w:pPr>
        <w:pStyle w:val="NormalWeb"/>
        <w:shd w:val="clear" w:color="auto" w:fill="FFFFFF"/>
        <w:rPr>
          <w:rFonts w:ascii="Source Sans Pro" w:hAnsi="Source Sans Pro"/>
        </w:rPr>
      </w:pPr>
      <w:r w:rsidRPr="0039297C">
        <w:rPr>
          <w:rFonts w:ascii="Source Sans Pro" w:hAnsi="Source Sans Pro"/>
        </w:rPr>
        <w:t xml:space="preserve">A Variable Forward Plus can help manage exchange rate risk, with the aim of protecting against unwanted currency movements and potentially allowing you to take advantage of favourable ones. </w:t>
      </w:r>
    </w:p>
    <w:p w14:paraId="7EA8381A"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Here’s an example of how a Variable Forward Plus could help a local Australian business manage their foreign exchange risk. </w:t>
      </w:r>
    </w:p>
    <w:p w14:paraId="09861DB7"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George imports shoes to sell online. It’s a competitive market. When his business started out, George would buy foreign currency only when he needed it, using the spot rate. </w:t>
      </w:r>
    </w:p>
    <w:p w14:paraId="7DC801C0"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Over time, he realised that the ups and downs of a volatile currency market were impacting his profit and cash flow. </w:t>
      </w:r>
    </w:p>
    <w:p w14:paraId="0E5F340B"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George then started using Forward Exchange Contracts to lock in pre-determined exchange rates for specific amounts of foreign currency at certain dates in the future. </w:t>
      </w:r>
    </w:p>
    <w:p w14:paraId="755C371A"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This gave him more certainty over his anticipated cash flow. </w:t>
      </w:r>
    </w:p>
    <w:p w14:paraId="3BA1FDB6"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George then decided to </w:t>
      </w:r>
      <w:proofErr w:type="gramStart"/>
      <w:r w:rsidRPr="0039297C">
        <w:rPr>
          <w:rFonts w:ascii="Source Sans Pro" w:hAnsi="Source Sans Pro"/>
        </w:rPr>
        <w:t>enter into</w:t>
      </w:r>
      <w:proofErr w:type="gramEnd"/>
      <w:r w:rsidRPr="0039297C">
        <w:rPr>
          <w:rFonts w:ascii="Source Sans Pro" w:hAnsi="Source Sans Pro"/>
        </w:rPr>
        <w:t xml:space="preserve"> a product called a Variable Forward Plus, so that he could still protect against unfavourable movements in exchange rates, but potentially also participate in favourable movements. </w:t>
      </w:r>
    </w:p>
    <w:p w14:paraId="508EF3C0"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A Variable Forward Plus allows George to lock in a specific exchange rate, called the Transaction Rate, which will always be less favourable than the equivalent rate available under a Forward Exchange Contract. </w:t>
      </w:r>
    </w:p>
    <w:p w14:paraId="1C560195"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George agrees to buy 400 thousand US Dollars at a Transaction Rate of 73 US cents per Aussie Dollar in 6 months’ time. </w:t>
      </w:r>
    </w:p>
    <w:p w14:paraId="2A87765D"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As part of the transaction, George selects a Trigger Rate of 72 US cents to 1 Aussie Dollar. </w:t>
      </w:r>
    </w:p>
    <w:p w14:paraId="29D4A155" w14:textId="77777777" w:rsidR="00551EE5" w:rsidRPr="0039297C" w:rsidRDefault="00551EE5" w:rsidP="00551EE5">
      <w:pPr>
        <w:pStyle w:val="NormalWeb"/>
        <w:shd w:val="clear" w:color="auto" w:fill="FFFFFF"/>
        <w:rPr>
          <w:rFonts w:ascii="Source Sans Pro" w:hAnsi="Source Sans Pro"/>
        </w:rPr>
      </w:pPr>
      <w:r w:rsidRPr="0039297C">
        <w:rPr>
          <w:rFonts w:ascii="Source Sans Pro" w:hAnsi="Source Sans Pro"/>
        </w:rPr>
        <w:t xml:space="preserve">If the Trigger Rate is met during the term of the contract, George may potentially be able to benefit from subsequent favourable exchange rate movements. </w:t>
      </w:r>
    </w:p>
    <w:p w14:paraId="141A3D82" w14:textId="08CD5172" w:rsidR="00736F5A" w:rsidRPr="0039297C" w:rsidRDefault="00736F5A" w:rsidP="00736F5A">
      <w:pPr>
        <w:pStyle w:val="NormalWeb"/>
        <w:shd w:val="clear" w:color="auto" w:fill="FFFFFF"/>
        <w:rPr>
          <w:rFonts w:ascii="Source Sans Pro" w:hAnsi="Source Sans Pro"/>
        </w:rPr>
      </w:pPr>
      <w:r w:rsidRPr="0039297C">
        <w:rPr>
          <w:rFonts w:ascii="Source Sans Pro" w:hAnsi="Source Sans Pro"/>
        </w:rPr>
        <w:t xml:space="preserve">During the life of the contract, if the spot rate does not hit the Trigger Rate of 72 US cents, the Variable Forward Plus works like a Forward Exchange Contract. </w:t>
      </w:r>
    </w:p>
    <w:p w14:paraId="4DB6560E" w14:textId="77777777" w:rsidR="00736F5A" w:rsidRPr="0039297C" w:rsidRDefault="00736F5A" w:rsidP="00736F5A">
      <w:pPr>
        <w:pStyle w:val="NormalWeb"/>
        <w:shd w:val="clear" w:color="auto" w:fill="FFFFFF"/>
        <w:rPr>
          <w:rFonts w:ascii="Source Sans Pro" w:hAnsi="Source Sans Pro"/>
        </w:rPr>
      </w:pPr>
      <w:r w:rsidRPr="0039297C">
        <w:rPr>
          <w:rFonts w:ascii="Source Sans Pro" w:hAnsi="Source Sans Pro"/>
        </w:rPr>
        <w:lastRenderedPageBreak/>
        <w:t xml:space="preserve">George is obligated to buy 400 thousand US Dollars at the agreed Transaction Rate of 73 US cents to 1 Aussie Dollar, no matter where the currency is trading when the contract matures. </w:t>
      </w:r>
    </w:p>
    <w:p w14:paraId="3E04D804" w14:textId="22E71442" w:rsidR="00736F5A" w:rsidRPr="0039297C" w:rsidRDefault="00736F5A" w:rsidP="00736F5A">
      <w:pPr>
        <w:pStyle w:val="NormalWeb"/>
        <w:shd w:val="clear" w:color="auto" w:fill="FFFFFF"/>
        <w:rPr>
          <w:rFonts w:ascii="Source Sans Pro" w:hAnsi="Source Sans Pro"/>
        </w:rPr>
      </w:pPr>
      <w:r w:rsidRPr="0039297C">
        <w:rPr>
          <w:rFonts w:ascii="Source Sans Pro" w:hAnsi="Source Sans Pro"/>
        </w:rPr>
        <w:t xml:space="preserve">If, at any time during the life of the contract, the spot rate hits the Trigger Rate of 72 US cents, and the spot rate is then more favourable than the Transaction Rate of 73 US cents when the contract matures, then George may buy US dollars at the current more favourable spot rate instead of the lower Transaction Rate. </w:t>
      </w:r>
    </w:p>
    <w:p w14:paraId="3A7651BA" w14:textId="77777777" w:rsidR="00736F5A" w:rsidRPr="0039297C" w:rsidRDefault="00736F5A" w:rsidP="00736F5A">
      <w:pPr>
        <w:pStyle w:val="NormalWeb"/>
        <w:shd w:val="clear" w:color="auto" w:fill="FFFFFF"/>
        <w:rPr>
          <w:rFonts w:ascii="Source Sans Pro" w:hAnsi="Source Sans Pro"/>
        </w:rPr>
      </w:pPr>
      <w:r w:rsidRPr="0039297C">
        <w:rPr>
          <w:rFonts w:ascii="Source Sans Pro" w:hAnsi="Source Sans Pro"/>
        </w:rPr>
        <w:t xml:space="preserve">However, if at contract maturity the spot rate has fallen back below the Transaction Rate of 73 US cents, George will still be able to buy 400 thousand US Dollars at the Transaction Rate of 73 US cents to 1 Aussie Dollar. </w:t>
      </w:r>
    </w:p>
    <w:p w14:paraId="1A994B40" w14:textId="77777777" w:rsidR="00736F5A" w:rsidRPr="0039297C" w:rsidRDefault="00736F5A" w:rsidP="00736F5A">
      <w:pPr>
        <w:pStyle w:val="NormalWeb"/>
        <w:shd w:val="clear" w:color="auto" w:fill="FFFFFF"/>
        <w:rPr>
          <w:rFonts w:ascii="Source Sans Pro" w:hAnsi="Source Sans Pro"/>
        </w:rPr>
      </w:pPr>
      <w:r w:rsidRPr="0039297C">
        <w:rPr>
          <w:rFonts w:ascii="Source Sans Pro" w:hAnsi="Source Sans Pro"/>
        </w:rPr>
        <w:t xml:space="preserve">The Variable Forward Plus is a risk management strategy that can offer the comfort of protection against unfavourable exchange rate movements, with the potential to take advantage of favourable movements if the Trigger Rate is hit during the life of the contract. </w:t>
      </w:r>
    </w:p>
    <w:p w14:paraId="23A07430" w14:textId="2FA14112" w:rsidR="0039297C" w:rsidRPr="0039297C" w:rsidRDefault="00736F5A" w:rsidP="0039297C">
      <w:pPr>
        <w:pStyle w:val="NormalWeb"/>
        <w:shd w:val="clear" w:color="auto" w:fill="FFFFFF"/>
        <w:rPr>
          <w:rFonts w:ascii="Source Sans Pro" w:hAnsi="Source Sans Pro"/>
        </w:rPr>
      </w:pPr>
      <w:r w:rsidRPr="0039297C">
        <w:rPr>
          <w:rFonts w:ascii="Source Sans Pro" w:hAnsi="Source Sans Pro"/>
        </w:rPr>
        <w:t xml:space="preserve">However, it is important to keep in mind that because of the potential flexibility a Variable Forward Plus offers, the </w:t>
      </w:r>
      <w:r w:rsidR="000C4BAD">
        <w:rPr>
          <w:rFonts w:ascii="Source Sans Pro" w:hAnsi="Source Sans Pro"/>
        </w:rPr>
        <w:t>transaction</w:t>
      </w:r>
      <w:r w:rsidRPr="0039297C">
        <w:rPr>
          <w:rFonts w:ascii="Source Sans Pro" w:hAnsi="Source Sans Pro"/>
        </w:rPr>
        <w:t xml:space="preserve"> rate offered under a Variable Forward Plus will always be less favourable than the rate available under a Forward Exchange </w:t>
      </w:r>
      <w:r w:rsidR="0039297C" w:rsidRPr="0039297C">
        <w:rPr>
          <w:rFonts w:ascii="Source Sans Pro" w:hAnsi="Source Sans Pro"/>
        </w:rPr>
        <w:t xml:space="preserve">Contract. There are benefits and risks associated with </w:t>
      </w:r>
      <w:proofErr w:type="gramStart"/>
      <w:r w:rsidR="0039297C" w:rsidRPr="0039297C">
        <w:rPr>
          <w:rFonts w:ascii="Source Sans Pro" w:hAnsi="Source Sans Pro"/>
        </w:rPr>
        <w:t>entering into</w:t>
      </w:r>
      <w:proofErr w:type="gramEnd"/>
      <w:r w:rsidR="0039297C" w:rsidRPr="0039297C">
        <w:rPr>
          <w:rFonts w:ascii="Source Sans Pro" w:hAnsi="Source Sans Pro"/>
        </w:rPr>
        <w:t xml:space="preserve"> a Variable Forward Plus. </w:t>
      </w:r>
    </w:p>
    <w:p w14:paraId="07F248B3" w14:textId="7A6DF701" w:rsidR="0039297C" w:rsidRPr="0039297C" w:rsidRDefault="0039297C" w:rsidP="0039297C">
      <w:pPr>
        <w:pStyle w:val="NormalWeb"/>
        <w:shd w:val="clear" w:color="auto" w:fill="FFFFFF"/>
        <w:rPr>
          <w:rFonts w:ascii="Source Sans Pro" w:hAnsi="Source Sans Pro"/>
        </w:rPr>
      </w:pPr>
      <w:r w:rsidRPr="0039297C">
        <w:rPr>
          <w:rFonts w:ascii="Source Sans Pro" w:hAnsi="Source Sans Pro"/>
        </w:rPr>
        <w:t xml:space="preserve">Want to know if a Variable Forward Plus could help your business? Speak to your NAB </w:t>
      </w:r>
      <w:r w:rsidR="0004079C">
        <w:rPr>
          <w:rFonts w:ascii="Source Sans Pro" w:hAnsi="Source Sans Pro"/>
        </w:rPr>
        <w:t>Foreign</w:t>
      </w:r>
      <w:r w:rsidRPr="0039297C">
        <w:rPr>
          <w:rFonts w:ascii="Source Sans Pro" w:hAnsi="Source Sans Pro"/>
        </w:rPr>
        <w:t xml:space="preserve"> Exchange Specialist or contact the NAB Markets Team on 1300 960 355. </w:t>
      </w:r>
    </w:p>
    <w:p w14:paraId="0AB57848" w14:textId="7D0A9907" w:rsidR="00736F5A" w:rsidRPr="0039297C" w:rsidRDefault="0039297C" w:rsidP="00736F5A">
      <w:pPr>
        <w:pStyle w:val="NormalWeb"/>
        <w:shd w:val="clear" w:color="auto" w:fill="FFFFFF"/>
        <w:rPr>
          <w:rFonts w:ascii="Source Sans Pro" w:hAnsi="Source Sans Pro"/>
        </w:rPr>
      </w:pPr>
      <w:r w:rsidRPr="0039297C">
        <w:rPr>
          <w:rFonts w:ascii="Source Sans Pro" w:hAnsi="Source Sans Pro"/>
        </w:rPr>
        <w:t>NAB. More than money.</w:t>
      </w:r>
    </w:p>
    <w:p w14:paraId="0ECFBFFB" w14:textId="3FB538B8" w:rsidR="00AE4572" w:rsidRPr="006E1427" w:rsidRDefault="00AE4572" w:rsidP="00671768">
      <w:pPr>
        <w:shd w:val="clear" w:color="auto" w:fill="FFFFFF"/>
        <w:spacing w:before="100" w:beforeAutospacing="1" w:after="100" w:afterAutospacing="1"/>
        <w:rPr>
          <w:rFonts w:ascii="Source Sans Pro" w:eastAsia="Times New Roman" w:hAnsi="Source Sans Pro" w:cstheme="majorHAnsi"/>
          <w:lang w:eastAsia="en-GB"/>
        </w:rPr>
      </w:pPr>
    </w:p>
    <w:sectPr w:rsidR="00AE4572" w:rsidRPr="006E142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Epilogue Medium">
    <w:panose1 w:val="00000000000000000000"/>
    <w:charset w:val="4D"/>
    <w:family w:val="auto"/>
    <w:pitch w:val="variable"/>
    <w:sig w:usb0="A000007F" w:usb1="40002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587141">
    <w:abstractNumId w:val="10"/>
  </w:num>
  <w:num w:numId="2" w16cid:durableId="1292444359">
    <w:abstractNumId w:val="11"/>
  </w:num>
  <w:num w:numId="3" w16cid:durableId="429394344">
    <w:abstractNumId w:val="9"/>
    <w:lvlOverride w:ilvl="0"/>
    <w:lvlOverride w:ilvl="1"/>
    <w:lvlOverride w:ilvl="2"/>
    <w:lvlOverride w:ilvl="3">
      <w:startOverride w:val="1"/>
    </w:lvlOverride>
    <w:lvlOverride w:ilvl="4"/>
    <w:lvlOverride w:ilvl="5"/>
    <w:lvlOverride w:ilvl="6"/>
    <w:lvlOverride w:ilvl="7"/>
    <w:lvlOverride w:ilvl="8"/>
  </w:num>
  <w:num w:numId="4" w16cid:durableId="1764181231">
    <w:abstractNumId w:val="3"/>
  </w:num>
  <w:num w:numId="5" w16cid:durableId="416944008">
    <w:abstractNumId w:val="17"/>
  </w:num>
  <w:num w:numId="6" w16cid:durableId="1762020787">
    <w:abstractNumId w:val="6"/>
  </w:num>
  <w:num w:numId="7" w16cid:durableId="994643534">
    <w:abstractNumId w:val="16"/>
  </w:num>
  <w:num w:numId="8" w16cid:durableId="1566260113">
    <w:abstractNumId w:val="4"/>
  </w:num>
  <w:num w:numId="9" w16cid:durableId="47724342">
    <w:abstractNumId w:val="1"/>
  </w:num>
  <w:num w:numId="10" w16cid:durableId="1968121345">
    <w:abstractNumId w:val="0"/>
  </w:num>
  <w:num w:numId="11" w16cid:durableId="1766147870">
    <w:abstractNumId w:val="15"/>
  </w:num>
  <w:num w:numId="12" w16cid:durableId="1687832297">
    <w:abstractNumId w:val="13"/>
  </w:num>
  <w:num w:numId="13" w16cid:durableId="1953440689">
    <w:abstractNumId w:val="2"/>
  </w:num>
  <w:num w:numId="14" w16cid:durableId="367339062">
    <w:abstractNumId w:val="14"/>
  </w:num>
  <w:num w:numId="15" w16cid:durableId="1409112180">
    <w:abstractNumId w:val="8"/>
  </w:num>
  <w:num w:numId="16" w16cid:durableId="525555953">
    <w:abstractNumId w:val="12"/>
  </w:num>
  <w:num w:numId="17" w16cid:durableId="179983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679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4079C"/>
    <w:rsid w:val="000937FF"/>
    <w:rsid w:val="000C4BAD"/>
    <w:rsid w:val="000C5E9D"/>
    <w:rsid w:val="000D299C"/>
    <w:rsid w:val="000E07C3"/>
    <w:rsid w:val="000E65A7"/>
    <w:rsid w:val="00106D3C"/>
    <w:rsid w:val="00130DE1"/>
    <w:rsid w:val="00162443"/>
    <w:rsid w:val="001660C7"/>
    <w:rsid w:val="00184C87"/>
    <w:rsid w:val="001C1CED"/>
    <w:rsid w:val="0022008C"/>
    <w:rsid w:val="00235C1B"/>
    <w:rsid w:val="0023664C"/>
    <w:rsid w:val="00271872"/>
    <w:rsid w:val="002A7460"/>
    <w:rsid w:val="002C0D7B"/>
    <w:rsid w:val="002F237F"/>
    <w:rsid w:val="00311250"/>
    <w:rsid w:val="003653F6"/>
    <w:rsid w:val="0039297C"/>
    <w:rsid w:val="003954AC"/>
    <w:rsid w:val="003B2B27"/>
    <w:rsid w:val="00406882"/>
    <w:rsid w:val="004163CD"/>
    <w:rsid w:val="00445AB7"/>
    <w:rsid w:val="004645BD"/>
    <w:rsid w:val="004850C6"/>
    <w:rsid w:val="00490C65"/>
    <w:rsid w:val="004A435B"/>
    <w:rsid w:val="00502B4C"/>
    <w:rsid w:val="00551EE5"/>
    <w:rsid w:val="005915D9"/>
    <w:rsid w:val="005B0DF0"/>
    <w:rsid w:val="005E25D0"/>
    <w:rsid w:val="00671768"/>
    <w:rsid w:val="00672663"/>
    <w:rsid w:val="006B7953"/>
    <w:rsid w:val="006C5C91"/>
    <w:rsid w:val="006E1427"/>
    <w:rsid w:val="006E5706"/>
    <w:rsid w:val="00713997"/>
    <w:rsid w:val="00736F5A"/>
    <w:rsid w:val="007441D6"/>
    <w:rsid w:val="0077154D"/>
    <w:rsid w:val="007E3996"/>
    <w:rsid w:val="007E5F41"/>
    <w:rsid w:val="007E7BAF"/>
    <w:rsid w:val="007F6773"/>
    <w:rsid w:val="00801BF0"/>
    <w:rsid w:val="00870D2C"/>
    <w:rsid w:val="00881673"/>
    <w:rsid w:val="008A3483"/>
    <w:rsid w:val="008B09E8"/>
    <w:rsid w:val="00904CF5"/>
    <w:rsid w:val="00915257"/>
    <w:rsid w:val="0094763E"/>
    <w:rsid w:val="00971146"/>
    <w:rsid w:val="00983761"/>
    <w:rsid w:val="00994D02"/>
    <w:rsid w:val="00A052A6"/>
    <w:rsid w:val="00A85002"/>
    <w:rsid w:val="00A967C1"/>
    <w:rsid w:val="00AA2A7F"/>
    <w:rsid w:val="00AC5D36"/>
    <w:rsid w:val="00AE4572"/>
    <w:rsid w:val="00B1689A"/>
    <w:rsid w:val="00B30B70"/>
    <w:rsid w:val="00B41B21"/>
    <w:rsid w:val="00B459BD"/>
    <w:rsid w:val="00B505DB"/>
    <w:rsid w:val="00B54B6E"/>
    <w:rsid w:val="00B56C41"/>
    <w:rsid w:val="00B74789"/>
    <w:rsid w:val="00BE75E5"/>
    <w:rsid w:val="00C03917"/>
    <w:rsid w:val="00C11FD1"/>
    <w:rsid w:val="00C66ED0"/>
    <w:rsid w:val="00CA33DF"/>
    <w:rsid w:val="00D403FB"/>
    <w:rsid w:val="00D62C4F"/>
    <w:rsid w:val="00DB646E"/>
    <w:rsid w:val="00DC6870"/>
    <w:rsid w:val="00DD5FDC"/>
    <w:rsid w:val="00E00B87"/>
    <w:rsid w:val="00E07C33"/>
    <w:rsid w:val="00E34A77"/>
    <w:rsid w:val="00E554E9"/>
    <w:rsid w:val="00E759E9"/>
    <w:rsid w:val="00E84BF5"/>
    <w:rsid w:val="00EB2D2F"/>
    <w:rsid w:val="00EC3E29"/>
    <w:rsid w:val="00F16E96"/>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957">
      <w:bodyDiv w:val="1"/>
      <w:marLeft w:val="0"/>
      <w:marRight w:val="0"/>
      <w:marTop w:val="0"/>
      <w:marBottom w:val="0"/>
      <w:divBdr>
        <w:top w:val="none" w:sz="0" w:space="0" w:color="auto"/>
        <w:left w:val="none" w:sz="0" w:space="0" w:color="auto"/>
        <w:bottom w:val="none" w:sz="0" w:space="0" w:color="auto"/>
        <w:right w:val="none" w:sz="0" w:space="0" w:color="auto"/>
      </w:divBdr>
      <w:divsChild>
        <w:div w:id="717244247">
          <w:marLeft w:val="0"/>
          <w:marRight w:val="0"/>
          <w:marTop w:val="0"/>
          <w:marBottom w:val="0"/>
          <w:divBdr>
            <w:top w:val="none" w:sz="0" w:space="0" w:color="auto"/>
            <w:left w:val="none" w:sz="0" w:space="0" w:color="auto"/>
            <w:bottom w:val="none" w:sz="0" w:space="0" w:color="auto"/>
            <w:right w:val="none" w:sz="0" w:space="0" w:color="auto"/>
          </w:divBdr>
          <w:divsChild>
            <w:div w:id="1336834998">
              <w:marLeft w:val="0"/>
              <w:marRight w:val="0"/>
              <w:marTop w:val="0"/>
              <w:marBottom w:val="0"/>
              <w:divBdr>
                <w:top w:val="none" w:sz="0" w:space="0" w:color="auto"/>
                <w:left w:val="none" w:sz="0" w:space="0" w:color="auto"/>
                <w:bottom w:val="none" w:sz="0" w:space="0" w:color="auto"/>
                <w:right w:val="none" w:sz="0" w:space="0" w:color="auto"/>
              </w:divBdr>
              <w:divsChild>
                <w:div w:id="1140804161">
                  <w:marLeft w:val="0"/>
                  <w:marRight w:val="0"/>
                  <w:marTop w:val="0"/>
                  <w:marBottom w:val="0"/>
                  <w:divBdr>
                    <w:top w:val="none" w:sz="0" w:space="0" w:color="auto"/>
                    <w:left w:val="none" w:sz="0" w:space="0" w:color="auto"/>
                    <w:bottom w:val="none" w:sz="0" w:space="0" w:color="auto"/>
                    <w:right w:val="none" w:sz="0" w:space="0" w:color="auto"/>
                  </w:divBdr>
                  <w:divsChild>
                    <w:div w:id="1684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6398">
      <w:bodyDiv w:val="1"/>
      <w:marLeft w:val="0"/>
      <w:marRight w:val="0"/>
      <w:marTop w:val="0"/>
      <w:marBottom w:val="0"/>
      <w:divBdr>
        <w:top w:val="none" w:sz="0" w:space="0" w:color="auto"/>
        <w:left w:val="none" w:sz="0" w:space="0" w:color="auto"/>
        <w:bottom w:val="none" w:sz="0" w:space="0" w:color="auto"/>
        <w:right w:val="none" w:sz="0" w:space="0" w:color="auto"/>
      </w:divBdr>
      <w:divsChild>
        <w:div w:id="1903900949">
          <w:marLeft w:val="0"/>
          <w:marRight w:val="0"/>
          <w:marTop w:val="0"/>
          <w:marBottom w:val="0"/>
          <w:divBdr>
            <w:top w:val="none" w:sz="0" w:space="0" w:color="auto"/>
            <w:left w:val="none" w:sz="0" w:space="0" w:color="auto"/>
            <w:bottom w:val="none" w:sz="0" w:space="0" w:color="auto"/>
            <w:right w:val="none" w:sz="0" w:space="0" w:color="auto"/>
          </w:divBdr>
          <w:divsChild>
            <w:div w:id="411585921">
              <w:marLeft w:val="0"/>
              <w:marRight w:val="0"/>
              <w:marTop w:val="0"/>
              <w:marBottom w:val="0"/>
              <w:divBdr>
                <w:top w:val="none" w:sz="0" w:space="0" w:color="auto"/>
                <w:left w:val="none" w:sz="0" w:space="0" w:color="auto"/>
                <w:bottom w:val="none" w:sz="0" w:space="0" w:color="auto"/>
                <w:right w:val="none" w:sz="0" w:space="0" w:color="auto"/>
              </w:divBdr>
              <w:divsChild>
                <w:div w:id="636758933">
                  <w:marLeft w:val="0"/>
                  <w:marRight w:val="0"/>
                  <w:marTop w:val="0"/>
                  <w:marBottom w:val="0"/>
                  <w:divBdr>
                    <w:top w:val="none" w:sz="0" w:space="0" w:color="auto"/>
                    <w:left w:val="none" w:sz="0" w:space="0" w:color="auto"/>
                    <w:bottom w:val="none" w:sz="0" w:space="0" w:color="auto"/>
                    <w:right w:val="none" w:sz="0" w:space="0" w:color="auto"/>
                  </w:divBdr>
                  <w:divsChild>
                    <w:div w:id="1615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5186">
      <w:bodyDiv w:val="1"/>
      <w:marLeft w:val="0"/>
      <w:marRight w:val="0"/>
      <w:marTop w:val="0"/>
      <w:marBottom w:val="0"/>
      <w:divBdr>
        <w:top w:val="none" w:sz="0" w:space="0" w:color="auto"/>
        <w:left w:val="none" w:sz="0" w:space="0" w:color="auto"/>
        <w:bottom w:val="none" w:sz="0" w:space="0" w:color="auto"/>
        <w:right w:val="none" w:sz="0" w:space="0" w:color="auto"/>
      </w:divBdr>
      <w:divsChild>
        <w:div w:id="1933052695">
          <w:marLeft w:val="0"/>
          <w:marRight w:val="0"/>
          <w:marTop w:val="0"/>
          <w:marBottom w:val="0"/>
          <w:divBdr>
            <w:top w:val="none" w:sz="0" w:space="0" w:color="auto"/>
            <w:left w:val="none" w:sz="0" w:space="0" w:color="auto"/>
            <w:bottom w:val="none" w:sz="0" w:space="0" w:color="auto"/>
            <w:right w:val="none" w:sz="0" w:space="0" w:color="auto"/>
          </w:divBdr>
          <w:divsChild>
            <w:div w:id="1549800012">
              <w:marLeft w:val="0"/>
              <w:marRight w:val="0"/>
              <w:marTop w:val="0"/>
              <w:marBottom w:val="0"/>
              <w:divBdr>
                <w:top w:val="none" w:sz="0" w:space="0" w:color="auto"/>
                <w:left w:val="none" w:sz="0" w:space="0" w:color="auto"/>
                <w:bottom w:val="none" w:sz="0" w:space="0" w:color="auto"/>
                <w:right w:val="none" w:sz="0" w:space="0" w:color="auto"/>
              </w:divBdr>
              <w:divsChild>
                <w:div w:id="668555736">
                  <w:marLeft w:val="0"/>
                  <w:marRight w:val="0"/>
                  <w:marTop w:val="0"/>
                  <w:marBottom w:val="0"/>
                  <w:divBdr>
                    <w:top w:val="none" w:sz="0" w:space="0" w:color="auto"/>
                    <w:left w:val="none" w:sz="0" w:space="0" w:color="auto"/>
                    <w:bottom w:val="none" w:sz="0" w:space="0" w:color="auto"/>
                    <w:right w:val="none" w:sz="0" w:space="0" w:color="auto"/>
                  </w:divBdr>
                  <w:divsChild>
                    <w:div w:id="17993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4326">
      <w:bodyDiv w:val="1"/>
      <w:marLeft w:val="0"/>
      <w:marRight w:val="0"/>
      <w:marTop w:val="0"/>
      <w:marBottom w:val="0"/>
      <w:divBdr>
        <w:top w:val="none" w:sz="0" w:space="0" w:color="auto"/>
        <w:left w:val="none" w:sz="0" w:space="0" w:color="auto"/>
        <w:bottom w:val="none" w:sz="0" w:space="0" w:color="auto"/>
        <w:right w:val="none" w:sz="0" w:space="0" w:color="auto"/>
      </w:divBdr>
      <w:divsChild>
        <w:div w:id="1898662811">
          <w:marLeft w:val="0"/>
          <w:marRight w:val="0"/>
          <w:marTop w:val="0"/>
          <w:marBottom w:val="0"/>
          <w:divBdr>
            <w:top w:val="none" w:sz="0" w:space="0" w:color="auto"/>
            <w:left w:val="none" w:sz="0" w:space="0" w:color="auto"/>
            <w:bottom w:val="none" w:sz="0" w:space="0" w:color="auto"/>
            <w:right w:val="none" w:sz="0" w:space="0" w:color="auto"/>
          </w:divBdr>
          <w:divsChild>
            <w:div w:id="1578318264">
              <w:marLeft w:val="0"/>
              <w:marRight w:val="0"/>
              <w:marTop w:val="0"/>
              <w:marBottom w:val="0"/>
              <w:divBdr>
                <w:top w:val="none" w:sz="0" w:space="0" w:color="auto"/>
                <w:left w:val="none" w:sz="0" w:space="0" w:color="auto"/>
                <w:bottom w:val="none" w:sz="0" w:space="0" w:color="auto"/>
                <w:right w:val="none" w:sz="0" w:space="0" w:color="auto"/>
              </w:divBdr>
              <w:divsChild>
                <w:div w:id="808472017">
                  <w:marLeft w:val="0"/>
                  <w:marRight w:val="0"/>
                  <w:marTop w:val="0"/>
                  <w:marBottom w:val="0"/>
                  <w:divBdr>
                    <w:top w:val="none" w:sz="0" w:space="0" w:color="auto"/>
                    <w:left w:val="none" w:sz="0" w:space="0" w:color="auto"/>
                    <w:bottom w:val="none" w:sz="0" w:space="0" w:color="auto"/>
                    <w:right w:val="none" w:sz="0" w:space="0" w:color="auto"/>
                  </w:divBdr>
                  <w:divsChild>
                    <w:div w:id="1422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31940">
      <w:bodyDiv w:val="1"/>
      <w:marLeft w:val="0"/>
      <w:marRight w:val="0"/>
      <w:marTop w:val="0"/>
      <w:marBottom w:val="0"/>
      <w:divBdr>
        <w:top w:val="none" w:sz="0" w:space="0" w:color="auto"/>
        <w:left w:val="none" w:sz="0" w:space="0" w:color="auto"/>
        <w:bottom w:val="none" w:sz="0" w:space="0" w:color="auto"/>
        <w:right w:val="none" w:sz="0" w:space="0" w:color="auto"/>
      </w:divBdr>
      <w:divsChild>
        <w:div w:id="1477993332">
          <w:marLeft w:val="0"/>
          <w:marRight w:val="0"/>
          <w:marTop w:val="0"/>
          <w:marBottom w:val="0"/>
          <w:divBdr>
            <w:top w:val="none" w:sz="0" w:space="0" w:color="auto"/>
            <w:left w:val="none" w:sz="0" w:space="0" w:color="auto"/>
            <w:bottom w:val="none" w:sz="0" w:space="0" w:color="auto"/>
            <w:right w:val="none" w:sz="0" w:space="0" w:color="auto"/>
          </w:divBdr>
          <w:divsChild>
            <w:div w:id="1095902960">
              <w:marLeft w:val="0"/>
              <w:marRight w:val="0"/>
              <w:marTop w:val="0"/>
              <w:marBottom w:val="0"/>
              <w:divBdr>
                <w:top w:val="none" w:sz="0" w:space="0" w:color="auto"/>
                <w:left w:val="none" w:sz="0" w:space="0" w:color="auto"/>
                <w:bottom w:val="none" w:sz="0" w:space="0" w:color="auto"/>
                <w:right w:val="none" w:sz="0" w:space="0" w:color="auto"/>
              </w:divBdr>
              <w:divsChild>
                <w:div w:id="1674722687">
                  <w:marLeft w:val="0"/>
                  <w:marRight w:val="0"/>
                  <w:marTop w:val="0"/>
                  <w:marBottom w:val="0"/>
                  <w:divBdr>
                    <w:top w:val="none" w:sz="0" w:space="0" w:color="auto"/>
                    <w:left w:val="none" w:sz="0" w:space="0" w:color="auto"/>
                    <w:bottom w:val="none" w:sz="0" w:space="0" w:color="auto"/>
                    <w:right w:val="none" w:sz="0" w:space="0" w:color="auto"/>
                  </w:divBdr>
                  <w:divsChild>
                    <w:div w:id="347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46386866">
      <w:bodyDiv w:val="1"/>
      <w:marLeft w:val="0"/>
      <w:marRight w:val="0"/>
      <w:marTop w:val="0"/>
      <w:marBottom w:val="0"/>
      <w:divBdr>
        <w:top w:val="none" w:sz="0" w:space="0" w:color="auto"/>
        <w:left w:val="none" w:sz="0" w:space="0" w:color="auto"/>
        <w:bottom w:val="none" w:sz="0" w:space="0" w:color="auto"/>
        <w:right w:val="none" w:sz="0" w:space="0" w:color="auto"/>
      </w:divBdr>
      <w:divsChild>
        <w:div w:id="1609773967">
          <w:marLeft w:val="0"/>
          <w:marRight w:val="0"/>
          <w:marTop w:val="0"/>
          <w:marBottom w:val="0"/>
          <w:divBdr>
            <w:top w:val="none" w:sz="0" w:space="0" w:color="auto"/>
            <w:left w:val="none" w:sz="0" w:space="0" w:color="auto"/>
            <w:bottom w:val="none" w:sz="0" w:space="0" w:color="auto"/>
            <w:right w:val="none" w:sz="0" w:space="0" w:color="auto"/>
          </w:divBdr>
          <w:divsChild>
            <w:div w:id="1691712833">
              <w:marLeft w:val="0"/>
              <w:marRight w:val="0"/>
              <w:marTop w:val="0"/>
              <w:marBottom w:val="0"/>
              <w:divBdr>
                <w:top w:val="none" w:sz="0" w:space="0" w:color="auto"/>
                <w:left w:val="none" w:sz="0" w:space="0" w:color="auto"/>
                <w:bottom w:val="none" w:sz="0" w:space="0" w:color="auto"/>
                <w:right w:val="none" w:sz="0" w:space="0" w:color="auto"/>
              </w:divBdr>
              <w:divsChild>
                <w:div w:id="673801666">
                  <w:marLeft w:val="0"/>
                  <w:marRight w:val="0"/>
                  <w:marTop w:val="0"/>
                  <w:marBottom w:val="0"/>
                  <w:divBdr>
                    <w:top w:val="none" w:sz="0" w:space="0" w:color="auto"/>
                    <w:left w:val="none" w:sz="0" w:space="0" w:color="auto"/>
                    <w:bottom w:val="none" w:sz="0" w:space="0" w:color="auto"/>
                    <w:right w:val="none" w:sz="0" w:space="0" w:color="auto"/>
                  </w:divBdr>
                  <w:divsChild>
                    <w:div w:id="963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637">
      <w:bodyDiv w:val="1"/>
      <w:marLeft w:val="0"/>
      <w:marRight w:val="0"/>
      <w:marTop w:val="0"/>
      <w:marBottom w:val="0"/>
      <w:divBdr>
        <w:top w:val="none" w:sz="0" w:space="0" w:color="auto"/>
        <w:left w:val="none" w:sz="0" w:space="0" w:color="auto"/>
        <w:bottom w:val="none" w:sz="0" w:space="0" w:color="auto"/>
        <w:right w:val="none" w:sz="0" w:space="0" w:color="auto"/>
      </w:divBdr>
      <w:divsChild>
        <w:div w:id="444272411">
          <w:marLeft w:val="0"/>
          <w:marRight w:val="0"/>
          <w:marTop w:val="0"/>
          <w:marBottom w:val="0"/>
          <w:divBdr>
            <w:top w:val="none" w:sz="0" w:space="0" w:color="auto"/>
            <w:left w:val="none" w:sz="0" w:space="0" w:color="auto"/>
            <w:bottom w:val="none" w:sz="0" w:space="0" w:color="auto"/>
            <w:right w:val="none" w:sz="0" w:space="0" w:color="auto"/>
          </w:divBdr>
          <w:divsChild>
            <w:div w:id="135534838">
              <w:marLeft w:val="0"/>
              <w:marRight w:val="0"/>
              <w:marTop w:val="0"/>
              <w:marBottom w:val="0"/>
              <w:divBdr>
                <w:top w:val="none" w:sz="0" w:space="0" w:color="auto"/>
                <w:left w:val="none" w:sz="0" w:space="0" w:color="auto"/>
                <w:bottom w:val="none" w:sz="0" w:space="0" w:color="auto"/>
                <w:right w:val="none" w:sz="0" w:space="0" w:color="auto"/>
              </w:divBdr>
              <w:divsChild>
                <w:div w:id="1712730853">
                  <w:marLeft w:val="0"/>
                  <w:marRight w:val="0"/>
                  <w:marTop w:val="0"/>
                  <w:marBottom w:val="0"/>
                  <w:divBdr>
                    <w:top w:val="none" w:sz="0" w:space="0" w:color="auto"/>
                    <w:left w:val="none" w:sz="0" w:space="0" w:color="auto"/>
                    <w:bottom w:val="none" w:sz="0" w:space="0" w:color="auto"/>
                    <w:right w:val="none" w:sz="0" w:space="0" w:color="auto"/>
                  </w:divBdr>
                  <w:divsChild>
                    <w:div w:id="1083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603727452">
      <w:bodyDiv w:val="1"/>
      <w:marLeft w:val="0"/>
      <w:marRight w:val="0"/>
      <w:marTop w:val="0"/>
      <w:marBottom w:val="0"/>
      <w:divBdr>
        <w:top w:val="none" w:sz="0" w:space="0" w:color="auto"/>
        <w:left w:val="none" w:sz="0" w:space="0" w:color="auto"/>
        <w:bottom w:val="none" w:sz="0" w:space="0" w:color="auto"/>
        <w:right w:val="none" w:sz="0" w:space="0" w:color="auto"/>
      </w:divBdr>
      <w:divsChild>
        <w:div w:id="295261918">
          <w:marLeft w:val="0"/>
          <w:marRight w:val="0"/>
          <w:marTop w:val="0"/>
          <w:marBottom w:val="0"/>
          <w:divBdr>
            <w:top w:val="none" w:sz="0" w:space="0" w:color="auto"/>
            <w:left w:val="none" w:sz="0" w:space="0" w:color="auto"/>
            <w:bottom w:val="none" w:sz="0" w:space="0" w:color="auto"/>
            <w:right w:val="none" w:sz="0" w:space="0" w:color="auto"/>
          </w:divBdr>
          <w:divsChild>
            <w:div w:id="1572619943">
              <w:marLeft w:val="0"/>
              <w:marRight w:val="0"/>
              <w:marTop w:val="0"/>
              <w:marBottom w:val="0"/>
              <w:divBdr>
                <w:top w:val="none" w:sz="0" w:space="0" w:color="auto"/>
                <w:left w:val="none" w:sz="0" w:space="0" w:color="auto"/>
                <w:bottom w:val="none" w:sz="0" w:space="0" w:color="auto"/>
                <w:right w:val="none" w:sz="0" w:space="0" w:color="auto"/>
              </w:divBdr>
              <w:divsChild>
                <w:div w:id="680813374">
                  <w:marLeft w:val="0"/>
                  <w:marRight w:val="0"/>
                  <w:marTop w:val="0"/>
                  <w:marBottom w:val="0"/>
                  <w:divBdr>
                    <w:top w:val="none" w:sz="0" w:space="0" w:color="auto"/>
                    <w:left w:val="none" w:sz="0" w:space="0" w:color="auto"/>
                    <w:bottom w:val="none" w:sz="0" w:space="0" w:color="auto"/>
                    <w:right w:val="none" w:sz="0" w:space="0" w:color="auto"/>
                  </w:divBdr>
                  <w:divsChild>
                    <w:div w:id="1230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7364">
      <w:bodyDiv w:val="1"/>
      <w:marLeft w:val="0"/>
      <w:marRight w:val="0"/>
      <w:marTop w:val="0"/>
      <w:marBottom w:val="0"/>
      <w:divBdr>
        <w:top w:val="none" w:sz="0" w:space="0" w:color="auto"/>
        <w:left w:val="none" w:sz="0" w:space="0" w:color="auto"/>
        <w:bottom w:val="none" w:sz="0" w:space="0" w:color="auto"/>
        <w:right w:val="none" w:sz="0" w:space="0" w:color="auto"/>
      </w:divBdr>
      <w:divsChild>
        <w:div w:id="446433845">
          <w:marLeft w:val="0"/>
          <w:marRight w:val="0"/>
          <w:marTop w:val="0"/>
          <w:marBottom w:val="0"/>
          <w:divBdr>
            <w:top w:val="none" w:sz="0" w:space="0" w:color="auto"/>
            <w:left w:val="none" w:sz="0" w:space="0" w:color="auto"/>
            <w:bottom w:val="none" w:sz="0" w:space="0" w:color="auto"/>
            <w:right w:val="none" w:sz="0" w:space="0" w:color="auto"/>
          </w:divBdr>
          <w:divsChild>
            <w:div w:id="36050996">
              <w:marLeft w:val="0"/>
              <w:marRight w:val="0"/>
              <w:marTop w:val="0"/>
              <w:marBottom w:val="0"/>
              <w:divBdr>
                <w:top w:val="none" w:sz="0" w:space="0" w:color="auto"/>
                <w:left w:val="none" w:sz="0" w:space="0" w:color="auto"/>
                <w:bottom w:val="none" w:sz="0" w:space="0" w:color="auto"/>
                <w:right w:val="none" w:sz="0" w:space="0" w:color="auto"/>
              </w:divBdr>
              <w:divsChild>
                <w:div w:id="2018775778">
                  <w:marLeft w:val="0"/>
                  <w:marRight w:val="0"/>
                  <w:marTop w:val="0"/>
                  <w:marBottom w:val="0"/>
                  <w:divBdr>
                    <w:top w:val="none" w:sz="0" w:space="0" w:color="auto"/>
                    <w:left w:val="none" w:sz="0" w:space="0" w:color="auto"/>
                    <w:bottom w:val="none" w:sz="0" w:space="0" w:color="auto"/>
                    <w:right w:val="none" w:sz="0" w:space="0" w:color="auto"/>
                  </w:divBdr>
                  <w:divsChild>
                    <w:div w:id="10904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4235">
      <w:bodyDiv w:val="1"/>
      <w:marLeft w:val="0"/>
      <w:marRight w:val="0"/>
      <w:marTop w:val="0"/>
      <w:marBottom w:val="0"/>
      <w:divBdr>
        <w:top w:val="none" w:sz="0" w:space="0" w:color="auto"/>
        <w:left w:val="none" w:sz="0" w:space="0" w:color="auto"/>
        <w:bottom w:val="none" w:sz="0" w:space="0" w:color="auto"/>
        <w:right w:val="none" w:sz="0" w:space="0" w:color="auto"/>
      </w:divBdr>
      <w:divsChild>
        <w:div w:id="1340817981">
          <w:marLeft w:val="0"/>
          <w:marRight w:val="0"/>
          <w:marTop w:val="0"/>
          <w:marBottom w:val="0"/>
          <w:divBdr>
            <w:top w:val="none" w:sz="0" w:space="0" w:color="auto"/>
            <w:left w:val="none" w:sz="0" w:space="0" w:color="auto"/>
            <w:bottom w:val="none" w:sz="0" w:space="0" w:color="auto"/>
            <w:right w:val="none" w:sz="0" w:space="0" w:color="auto"/>
          </w:divBdr>
          <w:divsChild>
            <w:div w:id="1915433849">
              <w:marLeft w:val="0"/>
              <w:marRight w:val="0"/>
              <w:marTop w:val="0"/>
              <w:marBottom w:val="0"/>
              <w:divBdr>
                <w:top w:val="none" w:sz="0" w:space="0" w:color="auto"/>
                <w:left w:val="none" w:sz="0" w:space="0" w:color="auto"/>
                <w:bottom w:val="none" w:sz="0" w:space="0" w:color="auto"/>
                <w:right w:val="none" w:sz="0" w:space="0" w:color="auto"/>
              </w:divBdr>
              <w:divsChild>
                <w:div w:id="1926573059">
                  <w:marLeft w:val="0"/>
                  <w:marRight w:val="0"/>
                  <w:marTop w:val="0"/>
                  <w:marBottom w:val="0"/>
                  <w:divBdr>
                    <w:top w:val="none" w:sz="0" w:space="0" w:color="auto"/>
                    <w:left w:val="none" w:sz="0" w:space="0" w:color="auto"/>
                    <w:bottom w:val="none" w:sz="0" w:space="0" w:color="auto"/>
                    <w:right w:val="none" w:sz="0" w:space="0" w:color="auto"/>
                  </w:divBdr>
                  <w:divsChild>
                    <w:div w:id="1975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3154">
      <w:bodyDiv w:val="1"/>
      <w:marLeft w:val="0"/>
      <w:marRight w:val="0"/>
      <w:marTop w:val="0"/>
      <w:marBottom w:val="0"/>
      <w:divBdr>
        <w:top w:val="none" w:sz="0" w:space="0" w:color="auto"/>
        <w:left w:val="none" w:sz="0" w:space="0" w:color="auto"/>
        <w:bottom w:val="none" w:sz="0" w:space="0" w:color="auto"/>
        <w:right w:val="none" w:sz="0" w:space="0" w:color="auto"/>
      </w:divBdr>
      <w:divsChild>
        <w:div w:id="774205262">
          <w:marLeft w:val="0"/>
          <w:marRight w:val="0"/>
          <w:marTop w:val="0"/>
          <w:marBottom w:val="0"/>
          <w:divBdr>
            <w:top w:val="none" w:sz="0" w:space="0" w:color="auto"/>
            <w:left w:val="none" w:sz="0" w:space="0" w:color="auto"/>
            <w:bottom w:val="none" w:sz="0" w:space="0" w:color="auto"/>
            <w:right w:val="none" w:sz="0" w:space="0" w:color="auto"/>
          </w:divBdr>
          <w:divsChild>
            <w:div w:id="2077780383">
              <w:marLeft w:val="0"/>
              <w:marRight w:val="0"/>
              <w:marTop w:val="0"/>
              <w:marBottom w:val="0"/>
              <w:divBdr>
                <w:top w:val="none" w:sz="0" w:space="0" w:color="auto"/>
                <w:left w:val="none" w:sz="0" w:space="0" w:color="auto"/>
                <w:bottom w:val="none" w:sz="0" w:space="0" w:color="auto"/>
                <w:right w:val="none" w:sz="0" w:space="0" w:color="auto"/>
              </w:divBdr>
              <w:divsChild>
                <w:div w:id="1591036486">
                  <w:marLeft w:val="0"/>
                  <w:marRight w:val="0"/>
                  <w:marTop w:val="0"/>
                  <w:marBottom w:val="0"/>
                  <w:divBdr>
                    <w:top w:val="none" w:sz="0" w:space="0" w:color="auto"/>
                    <w:left w:val="none" w:sz="0" w:space="0" w:color="auto"/>
                    <w:bottom w:val="none" w:sz="0" w:space="0" w:color="auto"/>
                    <w:right w:val="none" w:sz="0" w:space="0" w:color="auto"/>
                  </w:divBdr>
                  <w:divsChild>
                    <w:div w:id="852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4914">
      <w:bodyDiv w:val="1"/>
      <w:marLeft w:val="0"/>
      <w:marRight w:val="0"/>
      <w:marTop w:val="0"/>
      <w:marBottom w:val="0"/>
      <w:divBdr>
        <w:top w:val="none" w:sz="0" w:space="0" w:color="auto"/>
        <w:left w:val="none" w:sz="0" w:space="0" w:color="auto"/>
        <w:bottom w:val="none" w:sz="0" w:space="0" w:color="auto"/>
        <w:right w:val="none" w:sz="0" w:space="0" w:color="auto"/>
      </w:divBdr>
      <w:divsChild>
        <w:div w:id="1817381547">
          <w:marLeft w:val="0"/>
          <w:marRight w:val="0"/>
          <w:marTop w:val="0"/>
          <w:marBottom w:val="0"/>
          <w:divBdr>
            <w:top w:val="none" w:sz="0" w:space="0" w:color="auto"/>
            <w:left w:val="none" w:sz="0" w:space="0" w:color="auto"/>
            <w:bottom w:val="none" w:sz="0" w:space="0" w:color="auto"/>
            <w:right w:val="none" w:sz="0" w:space="0" w:color="auto"/>
          </w:divBdr>
          <w:divsChild>
            <w:div w:id="814417766">
              <w:marLeft w:val="0"/>
              <w:marRight w:val="0"/>
              <w:marTop w:val="0"/>
              <w:marBottom w:val="0"/>
              <w:divBdr>
                <w:top w:val="none" w:sz="0" w:space="0" w:color="auto"/>
                <w:left w:val="none" w:sz="0" w:space="0" w:color="auto"/>
                <w:bottom w:val="none" w:sz="0" w:space="0" w:color="auto"/>
                <w:right w:val="none" w:sz="0" w:space="0" w:color="auto"/>
              </w:divBdr>
              <w:divsChild>
                <w:div w:id="1703438705">
                  <w:marLeft w:val="0"/>
                  <w:marRight w:val="0"/>
                  <w:marTop w:val="0"/>
                  <w:marBottom w:val="0"/>
                  <w:divBdr>
                    <w:top w:val="none" w:sz="0" w:space="0" w:color="auto"/>
                    <w:left w:val="none" w:sz="0" w:space="0" w:color="auto"/>
                    <w:bottom w:val="none" w:sz="0" w:space="0" w:color="auto"/>
                    <w:right w:val="none" w:sz="0" w:space="0" w:color="auto"/>
                  </w:divBdr>
                  <w:divsChild>
                    <w:div w:id="1223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1403">
      <w:bodyDiv w:val="1"/>
      <w:marLeft w:val="0"/>
      <w:marRight w:val="0"/>
      <w:marTop w:val="0"/>
      <w:marBottom w:val="0"/>
      <w:divBdr>
        <w:top w:val="none" w:sz="0" w:space="0" w:color="auto"/>
        <w:left w:val="none" w:sz="0" w:space="0" w:color="auto"/>
        <w:bottom w:val="none" w:sz="0" w:space="0" w:color="auto"/>
        <w:right w:val="none" w:sz="0" w:space="0" w:color="auto"/>
      </w:divBdr>
      <w:divsChild>
        <w:div w:id="921766454">
          <w:marLeft w:val="0"/>
          <w:marRight w:val="0"/>
          <w:marTop w:val="0"/>
          <w:marBottom w:val="0"/>
          <w:divBdr>
            <w:top w:val="none" w:sz="0" w:space="0" w:color="auto"/>
            <w:left w:val="none" w:sz="0" w:space="0" w:color="auto"/>
            <w:bottom w:val="none" w:sz="0" w:space="0" w:color="auto"/>
            <w:right w:val="none" w:sz="0" w:space="0" w:color="auto"/>
          </w:divBdr>
          <w:divsChild>
            <w:div w:id="1588221826">
              <w:marLeft w:val="0"/>
              <w:marRight w:val="0"/>
              <w:marTop w:val="0"/>
              <w:marBottom w:val="0"/>
              <w:divBdr>
                <w:top w:val="none" w:sz="0" w:space="0" w:color="auto"/>
                <w:left w:val="none" w:sz="0" w:space="0" w:color="auto"/>
                <w:bottom w:val="none" w:sz="0" w:space="0" w:color="auto"/>
                <w:right w:val="none" w:sz="0" w:space="0" w:color="auto"/>
              </w:divBdr>
              <w:divsChild>
                <w:div w:id="207226252">
                  <w:marLeft w:val="0"/>
                  <w:marRight w:val="0"/>
                  <w:marTop w:val="0"/>
                  <w:marBottom w:val="0"/>
                  <w:divBdr>
                    <w:top w:val="none" w:sz="0" w:space="0" w:color="auto"/>
                    <w:left w:val="none" w:sz="0" w:space="0" w:color="auto"/>
                    <w:bottom w:val="none" w:sz="0" w:space="0" w:color="auto"/>
                    <w:right w:val="none" w:sz="0" w:space="0" w:color="auto"/>
                  </w:divBdr>
                  <w:divsChild>
                    <w:div w:id="20064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1329">
      <w:bodyDiv w:val="1"/>
      <w:marLeft w:val="0"/>
      <w:marRight w:val="0"/>
      <w:marTop w:val="0"/>
      <w:marBottom w:val="0"/>
      <w:divBdr>
        <w:top w:val="none" w:sz="0" w:space="0" w:color="auto"/>
        <w:left w:val="none" w:sz="0" w:space="0" w:color="auto"/>
        <w:bottom w:val="none" w:sz="0" w:space="0" w:color="auto"/>
        <w:right w:val="none" w:sz="0" w:space="0" w:color="auto"/>
      </w:divBdr>
      <w:divsChild>
        <w:div w:id="1836720579">
          <w:marLeft w:val="0"/>
          <w:marRight w:val="0"/>
          <w:marTop w:val="0"/>
          <w:marBottom w:val="0"/>
          <w:divBdr>
            <w:top w:val="none" w:sz="0" w:space="0" w:color="auto"/>
            <w:left w:val="none" w:sz="0" w:space="0" w:color="auto"/>
            <w:bottom w:val="none" w:sz="0" w:space="0" w:color="auto"/>
            <w:right w:val="none" w:sz="0" w:space="0" w:color="auto"/>
          </w:divBdr>
          <w:divsChild>
            <w:div w:id="19820353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sChild>
                    <w:div w:id="526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055">
      <w:bodyDiv w:val="1"/>
      <w:marLeft w:val="0"/>
      <w:marRight w:val="0"/>
      <w:marTop w:val="0"/>
      <w:marBottom w:val="0"/>
      <w:divBdr>
        <w:top w:val="none" w:sz="0" w:space="0" w:color="auto"/>
        <w:left w:val="none" w:sz="0" w:space="0" w:color="auto"/>
        <w:bottom w:val="none" w:sz="0" w:space="0" w:color="auto"/>
        <w:right w:val="none" w:sz="0" w:space="0" w:color="auto"/>
      </w:divBdr>
      <w:divsChild>
        <w:div w:id="1322470598">
          <w:marLeft w:val="0"/>
          <w:marRight w:val="0"/>
          <w:marTop w:val="0"/>
          <w:marBottom w:val="0"/>
          <w:divBdr>
            <w:top w:val="none" w:sz="0" w:space="0" w:color="auto"/>
            <w:left w:val="none" w:sz="0" w:space="0" w:color="auto"/>
            <w:bottom w:val="none" w:sz="0" w:space="0" w:color="auto"/>
            <w:right w:val="none" w:sz="0" w:space="0" w:color="auto"/>
          </w:divBdr>
          <w:divsChild>
            <w:div w:id="254943787">
              <w:marLeft w:val="0"/>
              <w:marRight w:val="0"/>
              <w:marTop w:val="0"/>
              <w:marBottom w:val="0"/>
              <w:divBdr>
                <w:top w:val="none" w:sz="0" w:space="0" w:color="auto"/>
                <w:left w:val="none" w:sz="0" w:space="0" w:color="auto"/>
                <w:bottom w:val="none" w:sz="0" w:space="0" w:color="auto"/>
                <w:right w:val="none" w:sz="0" w:space="0" w:color="auto"/>
              </w:divBdr>
              <w:divsChild>
                <w:div w:id="1749615860">
                  <w:marLeft w:val="0"/>
                  <w:marRight w:val="0"/>
                  <w:marTop w:val="0"/>
                  <w:marBottom w:val="0"/>
                  <w:divBdr>
                    <w:top w:val="none" w:sz="0" w:space="0" w:color="auto"/>
                    <w:left w:val="none" w:sz="0" w:space="0" w:color="auto"/>
                    <w:bottom w:val="none" w:sz="0" w:space="0" w:color="auto"/>
                    <w:right w:val="none" w:sz="0" w:space="0" w:color="auto"/>
                  </w:divBdr>
                  <w:divsChild>
                    <w:div w:id="1345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215">
      <w:bodyDiv w:val="1"/>
      <w:marLeft w:val="0"/>
      <w:marRight w:val="0"/>
      <w:marTop w:val="0"/>
      <w:marBottom w:val="0"/>
      <w:divBdr>
        <w:top w:val="none" w:sz="0" w:space="0" w:color="auto"/>
        <w:left w:val="none" w:sz="0" w:space="0" w:color="auto"/>
        <w:bottom w:val="none" w:sz="0" w:space="0" w:color="auto"/>
        <w:right w:val="none" w:sz="0" w:space="0" w:color="auto"/>
      </w:divBdr>
      <w:divsChild>
        <w:div w:id="793133950">
          <w:marLeft w:val="0"/>
          <w:marRight w:val="0"/>
          <w:marTop w:val="0"/>
          <w:marBottom w:val="0"/>
          <w:divBdr>
            <w:top w:val="none" w:sz="0" w:space="0" w:color="auto"/>
            <w:left w:val="none" w:sz="0" w:space="0" w:color="auto"/>
            <w:bottom w:val="none" w:sz="0" w:space="0" w:color="auto"/>
            <w:right w:val="none" w:sz="0" w:space="0" w:color="auto"/>
          </w:divBdr>
          <w:divsChild>
            <w:div w:id="2145466476">
              <w:marLeft w:val="0"/>
              <w:marRight w:val="0"/>
              <w:marTop w:val="0"/>
              <w:marBottom w:val="0"/>
              <w:divBdr>
                <w:top w:val="none" w:sz="0" w:space="0" w:color="auto"/>
                <w:left w:val="none" w:sz="0" w:space="0" w:color="auto"/>
                <w:bottom w:val="none" w:sz="0" w:space="0" w:color="auto"/>
                <w:right w:val="none" w:sz="0" w:space="0" w:color="auto"/>
              </w:divBdr>
              <w:divsChild>
                <w:div w:id="1730886760">
                  <w:marLeft w:val="0"/>
                  <w:marRight w:val="0"/>
                  <w:marTop w:val="0"/>
                  <w:marBottom w:val="0"/>
                  <w:divBdr>
                    <w:top w:val="none" w:sz="0" w:space="0" w:color="auto"/>
                    <w:left w:val="none" w:sz="0" w:space="0" w:color="auto"/>
                    <w:bottom w:val="none" w:sz="0" w:space="0" w:color="auto"/>
                    <w:right w:val="none" w:sz="0" w:space="0" w:color="auto"/>
                  </w:divBdr>
                  <w:divsChild>
                    <w:div w:id="5433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2437">
      <w:bodyDiv w:val="1"/>
      <w:marLeft w:val="0"/>
      <w:marRight w:val="0"/>
      <w:marTop w:val="0"/>
      <w:marBottom w:val="0"/>
      <w:divBdr>
        <w:top w:val="none" w:sz="0" w:space="0" w:color="auto"/>
        <w:left w:val="none" w:sz="0" w:space="0" w:color="auto"/>
        <w:bottom w:val="none" w:sz="0" w:space="0" w:color="auto"/>
        <w:right w:val="none" w:sz="0" w:space="0" w:color="auto"/>
      </w:divBdr>
      <w:divsChild>
        <w:div w:id="1589650737">
          <w:marLeft w:val="0"/>
          <w:marRight w:val="0"/>
          <w:marTop w:val="0"/>
          <w:marBottom w:val="0"/>
          <w:divBdr>
            <w:top w:val="none" w:sz="0" w:space="0" w:color="auto"/>
            <w:left w:val="none" w:sz="0" w:space="0" w:color="auto"/>
            <w:bottom w:val="none" w:sz="0" w:space="0" w:color="auto"/>
            <w:right w:val="none" w:sz="0" w:space="0" w:color="auto"/>
          </w:divBdr>
          <w:divsChild>
            <w:div w:id="818228176">
              <w:marLeft w:val="0"/>
              <w:marRight w:val="0"/>
              <w:marTop w:val="0"/>
              <w:marBottom w:val="0"/>
              <w:divBdr>
                <w:top w:val="none" w:sz="0" w:space="0" w:color="auto"/>
                <w:left w:val="none" w:sz="0" w:space="0" w:color="auto"/>
                <w:bottom w:val="none" w:sz="0" w:space="0" w:color="auto"/>
                <w:right w:val="none" w:sz="0" w:space="0" w:color="auto"/>
              </w:divBdr>
              <w:divsChild>
                <w:div w:id="1601253534">
                  <w:marLeft w:val="0"/>
                  <w:marRight w:val="0"/>
                  <w:marTop w:val="0"/>
                  <w:marBottom w:val="0"/>
                  <w:divBdr>
                    <w:top w:val="none" w:sz="0" w:space="0" w:color="auto"/>
                    <w:left w:val="none" w:sz="0" w:space="0" w:color="auto"/>
                    <w:bottom w:val="none" w:sz="0" w:space="0" w:color="auto"/>
                    <w:right w:val="none" w:sz="0" w:space="0" w:color="auto"/>
                  </w:divBdr>
                  <w:divsChild>
                    <w:div w:id="5699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7234">
      <w:bodyDiv w:val="1"/>
      <w:marLeft w:val="0"/>
      <w:marRight w:val="0"/>
      <w:marTop w:val="0"/>
      <w:marBottom w:val="0"/>
      <w:divBdr>
        <w:top w:val="none" w:sz="0" w:space="0" w:color="auto"/>
        <w:left w:val="none" w:sz="0" w:space="0" w:color="auto"/>
        <w:bottom w:val="none" w:sz="0" w:space="0" w:color="auto"/>
        <w:right w:val="none" w:sz="0" w:space="0" w:color="auto"/>
      </w:divBdr>
      <w:divsChild>
        <w:div w:id="329991832">
          <w:marLeft w:val="0"/>
          <w:marRight w:val="0"/>
          <w:marTop w:val="0"/>
          <w:marBottom w:val="0"/>
          <w:divBdr>
            <w:top w:val="none" w:sz="0" w:space="0" w:color="auto"/>
            <w:left w:val="none" w:sz="0" w:space="0" w:color="auto"/>
            <w:bottom w:val="none" w:sz="0" w:space="0" w:color="auto"/>
            <w:right w:val="none" w:sz="0" w:space="0" w:color="auto"/>
          </w:divBdr>
          <w:divsChild>
            <w:div w:id="1596743090">
              <w:marLeft w:val="0"/>
              <w:marRight w:val="0"/>
              <w:marTop w:val="0"/>
              <w:marBottom w:val="0"/>
              <w:divBdr>
                <w:top w:val="none" w:sz="0" w:space="0" w:color="auto"/>
                <w:left w:val="none" w:sz="0" w:space="0" w:color="auto"/>
                <w:bottom w:val="none" w:sz="0" w:space="0" w:color="auto"/>
                <w:right w:val="none" w:sz="0" w:space="0" w:color="auto"/>
              </w:divBdr>
              <w:divsChild>
                <w:div w:id="718893406">
                  <w:marLeft w:val="0"/>
                  <w:marRight w:val="0"/>
                  <w:marTop w:val="0"/>
                  <w:marBottom w:val="0"/>
                  <w:divBdr>
                    <w:top w:val="none" w:sz="0" w:space="0" w:color="auto"/>
                    <w:left w:val="none" w:sz="0" w:space="0" w:color="auto"/>
                    <w:bottom w:val="none" w:sz="0" w:space="0" w:color="auto"/>
                    <w:right w:val="none" w:sz="0" w:space="0" w:color="auto"/>
                  </w:divBdr>
                  <w:divsChild>
                    <w:div w:id="191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7344">
      <w:bodyDiv w:val="1"/>
      <w:marLeft w:val="0"/>
      <w:marRight w:val="0"/>
      <w:marTop w:val="0"/>
      <w:marBottom w:val="0"/>
      <w:divBdr>
        <w:top w:val="none" w:sz="0" w:space="0" w:color="auto"/>
        <w:left w:val="none" w:sz="0" w:space="0" w:color="auto"/>
        <w:bottom w:val="none" w:sz="0" w:space="0" w:color="auto"/>
        <w:right w:val="none" w:sz="0" w:space="0" w:color="auto"/>
      </w:divBdr>
      <w:divsChild>
        <w:div w:id="1153906498">
          <w:marLeft w:val="0"/>
          <w:marRight w:val="0"/>
          <w:marTop w:val="0"/>
          <w:marBottom w:val="0"/>
          <w:divBdr>
            <w:top w:val="none" w:sz="0" w:space="0" w:color="auto"/>
            <w:left w:val="none" w:sz="0" w:space="0" w:color="auto"/>
            <w:bottom w:val="none" w:sz="0" w:space="0" w:color="auto"/>
            <w:right w:val="none" w:sz="0" w:space="0" w:color="auto"/>
          </w:divBdr>
          <w:divsChild>
            <w:div w:id="996305309">
              <w:marLeft w:val="0"/>
              <w:marRight w:val="0"/>
              <w:marTop w:val="0"/>
              <w:marBottom w:val="0"/>
              <w:divBdr>
                <w:top w:val="none" w:sz="0" w:space="0" w:color="auto"/>
                <w:left w:val="none" w:sz="0" w:space="0" w:color="auto"/>
                <w:bottom w:val="none" w:sz="0" w:space="0" w:color="auto"/>
                <w:right w:val="none" w:sz="0" w:space="0" w:color="auto"/>
              </w:divBdr>
              <w:divsChild>
                <w:div w:id="1986665762">
                  <w:marLeft w:val="0"/>
                  <w:marRight w:val="0"/>
                  <w:marTop w:val="0"/>
                  <w:marBottom w:val="0"/>
                  <w:divBdr>
                    <w:top w:val="none" w:sz="0" w:space="0" w:color="auto"/>
                    <w:left w:val="none" w:sz="0" w:space="0" w:color="auto"/>
                    <w:bottom w:val="none" w:sz="0" w:space="0" w:color="auto"/>
                    <w:right w:val="none" w:sz="0" w:space="0" w:color="auto"/>
                  </w:divBdr>
                  <w:divsChild>
                    <w:div w:id="174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68983">
      <w:bodyDiv w:val="1"/>
      <w:marLeft w:val="0"/>
      <w:marRight w:val="0"/>
      <w:marTop w:val="0"/>
      <w:marBottom w:val="0"/>
      <w:divBdr>
        <w:top w:val="none" w:sz="0" w:space="0" w:color="auto"/>
        <w:left w:val="none" w:sz="0" w:space="0" w:color="auto"/>
        <w:bottom w:val="none" w:sz="0" w:space="0" w:color="auto"/>
        <w:right w:val="none" w:sz="0" w:space="0" w:color="auto"/>
      </w:divBdr>
      <w:divsChild>
        <w:div w:id="1193110745">
          <w:marLeft w:val="0"/>
          <w:marRight w:val="0"/>
          <w:marTop w:val="0"/>
          <w:marBottom w:val="0"/>
          <w:divBdr>
            <w:top w:val="none" w:sz="0" w:space="0" w:color="auto"/>
            <w:left w:val="none" w:sz="0" w:space="0" w:color="auto"/>
            <w:bottom w:val="none" w:sz="0" w:space="0" w:color="auto"/>
            <w:right w:val="none" w:sz="0" w:space="0" w:color="auto"/>
          </w:divBdr>
          <w:divsChild>
            <w:div w:id="1118138244">
              <w:marLeft w:val="0"/>
              <w:marRight w:val="0"/>
              <w:marTop w:val="0"/>
              <w:marBottom w:val="0"/>
              <w:divBdr>
                <w:top w:val="none" w:sz="0" w:space="0" w:color="auto"/>
                <w:left w:val="none" w:sz="0" w:space="0" w:color="auto"/>
                <w:bottom w:val="none" w:sz="0" w:space="0" w:color="auto"/>
                <w:right w:val="none" w:sz="0" w:space="0" w:color="auto"/>
              </w:divBdr>
              <w:divsChild>
                <w:div w:id="658076548">
                  <w:marLeft w:val="0"/>
                  <w:marRight w:val="0"/>
                  <w:marTop w:val="0"/>
                  <w:marBottom w:val="0"/>
                  <w:divBdr>
                    <w:top w:val="none" w:sz="0" w:space="0" w:color="auto"/>
                    <w:left w:val="none" w:sz="0" w:space="0" w:color="auto"/>
                    <w:bottom w:val="none" w:sz="0" w:space="0" w:color="auto"/>
                    <w:right w:val="none" w:sz="0" w:space="0" w:color="auto"/>
                  </w:divBdr>
                  <w:divsChild>
                    <w:div w:id="1252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726">
      <w:bodyDiv w:val="1"/>
      <w:marLeft w:val="0"/>
      <w:marRight w:val="0"/>
      <w:marTop w:val="0"/>
      <w:marBottom w:val="0"/>
      <w:divBdr>
        <w:top w:val="none" w:sz="0" w:space="0" w:color="auto"/>
        <w:left w:val="none" w:sz="0" w:space="0" w:color="auto"/>
        <w:bottom w:val="none" w:sz="0" w:space="0" w:color="auto"/>
        <w:right w:val="none" w:sz="0" w:space="0" w:color="auto"/>
      </w:divBdr>
      <w:divsChild>
        <w:div w:id="907617369">
          <w:marLeft w:val="0"/>
          <w:marRight w:val="0"/>
          <w:marTop w:val="0"/>
          <w:marBottom w:val="0"/>
          <w:divBdr>
            <w:top w:val="none" w:sz="0" w:space="0" w:color="auto"/>
            <w:left w:val="none" w:sz="0" w:space="0" w:color="auto"/>
            <w:bottom w:val="none" w:sz="0" w:space="0" w:color="auto"/>
            <w:right w:val="none" w:sz="0" w:space="0" w:color="auto"/>
          </w:divBdr>
          <w:divsChild>
            <w:div w:id="395248018">
              <w:marLeft w:val="0"/>
              <w:marRight w:val="0"/>
              <w:marTop w:val="0"/>
              <w:marBottom w:val="0"/>
              <w:divBdr>
                <w:top w:val="none" w:sz="0" w:space="0" w:color="auto"/>
                <w:left w:val="none" w:sz="0" w:space="0" w:color="auto"/>
                <w:bottom w:val="none" w:sz="0" w:space="0" w:color="auto"/>
                <w:right w:val="none" w:sz="0" w:space="0" w:color="auto"/>
              </w:divBdr>
              <w:divsChild>
                <w:div w:id="1121463259">
                  <w:marLeft w:val="0"/>
                  <w:marRight w:val="0"/>
                  <w:marTop w:val="0"/>
                  <w:marBottom w:val="0"/>
                  <w:divBdr>
                    <w:top w:val="none" w:sz="0" w:space="0" w:color="auto"/>
                    <w:left w:val="none" w:sz="0" w:space="0" w:color="auto"/>
                    <w:bottom w:val="none" w:sz="0" w:space="0" w:color="auto"/>
                    <w:right w:val="none" w:sz="0" w:space="0" w:color="auto"/>
                  </w:divBdr>
                  <w:divsChild>
                    <w:div w:id="113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7307">
      <w:bodyDiv w:val="1"/>
      <w:marLeft w:val="0"/>
      <w:marRight w:val="0"/>
      <w:marTop w:val="0"/>
      <w:marBottom w:val="0"/>
      <w:divBdr>
        <w:top w:val="none" w:sz="0" w:space="0" w:color="auto"/>
        <w:left w:val="none" w:sz="0" w:space="0" w:color="auto"/>
        <w:bottom w:val="none" w:sz="0" w:space="0" w:color="auto"/>
        <w:right w:val="none" w:sz="0" w:space="0" w:color="auto"/>
      </w:divBdr>
      <w:divsChild>
        <w:div w:id="1431974401">
          <w:marLeft w:val="0"/>
          <w:marRight w:val="0"/>
          <w:marTop w:val="0"/>
          <w:marBottom w:val="0"/>
          <w:divBdr>
            <w:top w:val="none" w:sz="0" w:space="0" w:color="auto"/>
            <w:left w:val="none" w:sz="0" w:space="0" w:color="auto"/>
            <w:bottom w:val="none" w:sz="0" w:space="0" w:color="auto"/>
            <w:right w:val="none" w:sz="0" w:space="0" w:color="auto"/>
          </w:divBdr>
          <w:divsChild>
            <w:div w:id="1055087207">
              <w:marLeft w:val="0"/>
              <w:marRight w:val="0"/>
              <w:marTop w:val="0"/>
              <w:marBottom w:val="0"/>
              <w:divBdr>
                <w:top w:val="none" w:sz="0" w:space="0" w:color="auto"/>
                <w:left w:val="none" w:sz="0" w:space="0" w:color="auto"/>
                <w:bottom w:val="none" w:sz="0" w:space="0" w:color="auto"/>
                <w:right w:val="none" w:sz="0" w:space="0" w:color="auto"/>
              </w:divBdr>
              <w:divsChild>
                <w:div w:id="353968078">
                  <w:marLeft w:val="0"/>
                  <w:marRight w:val="0"/>
                  <w:marTop w:val="0"/>
                  <w:marBottom w:val="0"/>
                  <w:divBdr>
                    <w:top w:val="none" w:sz="0" w:space="0" w:color="auto"/>
                    <w:left w:val="none" w:sz="0" w:space="0" w:color="auto"/>
                    <w:bottom w:val="none" w:sz="0" w:space="0" w:color="auto"/>
                    <w:right w:val="none" w:sz="0" w:space="0" w:color="auto"/>
                  </w:divBdr>
                  <w:divsChild>
                    <w:div w:id="6534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6171">
      <w:bodyDiv w:val="1"/>
      <w:marLeft w:val="0"/>
      <w:marRight w:val="0"/>
      <w:marTop w:val="0"/>
      <w:marBottom w:val="0"/>
      <w:divBdr>
        <w:top w:val="none" w:sz="0" w:space="0" w:color="auto"/>
        <w:left w:val="none" w:sz="0" w:space="0" w:color="auto"/>
        <w:bottom w:val="none" w:sz="0" w:space="0" w:color="auto"/>
        <w:right w:val="none" w:sz="0" w:space="0" w:color="auto"/>
      </w:divBdr>
      <w:divsChild>
        <w:div w:id="1466504090">
          <w:marLeft w:val="0"/>
          <w:marRight w:val="0"/>
          <w:marTop w:val="0"/>
          <w:marBottom w:val="0"/>
          <w:divBdr>
            <w:top w:val="none" w:sz="0" w:space="0" w:color="auto"/>
            <w:left w:val="none" w:sz="0" w:space="0" w:color="auto"/>
            <w:bottom w:val="none" w:sz="0" w:space="0" w:color="auto"/>
            <w:right w:val="none" w:sz="0" w:space="0" w:color="auto"/>
          </w:divBdr>
          <w:divsChild>
            <w:div w:id="208034551">
              <w:marLeft w:val="0"/>
              <w:marRight w:val="0"/>
              <w:marTop w:val="0"/>
              <w:marBottom w:val="0"/>
              <w:divBdr>
                <w:top w:val="none" w:sz="0" w:space="0" w:color="auto"/>
                <w:left w:val="none" w:sz="0" w:space="0" w:color="auto"/>
                <w:bottom w:val="none" w:sz="0" w:space="0" w:color="auto"/>
                <w:right w:val="none" w:sz="0" w:space="0" w:color="auto"/>
              </w:divBdr>
              <w:divsChild>
                <w:div w:id="1317765082">
                  <w:marLeft w:val="0"/>
                  <w:marRight w:val="0"/>
                  <w:marTop w:val="0"/>
                  <w:marBottom w:val="0"/>
                  <w:divBdr>
                    <w:top w:val="none" w:sz="0" w:space="0" w:color="auto"/>
                    <w:left w:val="none" w:sz="0" w:space="0" w:color="auto"/>
                    <w:bottom w:val="none" w:sz="0" w:space="0" w:color="auto"/>
                    <w:right w:val="none" w:sz="0" w:space="0" w:color="auto"/>
                  </w:divBdr>
                  <w:divsChild>
                    <w:div w:id="1280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90071">
      <w:bodyDiv w:val="1"/>
      <w:marLeft w:val="0"/>
      <w:marRight w:val="0"/>
      <w:marTop w:val="0"/>
      <w:marBottom w:val="0"/>
      <w:divBdr>
        <w:top w:val="none" w:sz="0" w:space="0" w:color="auto"/>
        <w:left w:val="none" w:sz="0" w:space="0" w:color="auto"/>
        <w:bottom w:val="none" w:sz="0" w:space="0" w:color="auto"/>
        <w:right w:val="none" w:sz="0" w:space="0" w:color="auto"/>
      </w:divBdr>
      <w:divsChild>
        <w:div w:id="203062811">
          <w:marLeft w:val="0"/>
          <w:marRight w:val="0"/>
          <w:marTop w:val="0"/>
          <w:marBottom w:val="0"/>
          <w:divBdr>
            <w:top w:val="none" w:sz="0" w:space="0" w:color="auto"/>
            <w:left w:val="none" w:sz="0" w:space="0" w:color="auto"/>
            <w:bottom w:val="none" w:sz="0" w:space="0" w:color="auto"/>
            <w:right w:val="none" w:sz="0" w:space="0" w:color="auto"/>
          </w:divBdr>
          <w:divsChild>
            <w:div w:id="1992828657">
              <w:marLeft w:val="0"/>
              <w:marRight w:val="0"/>
              <w:marTop w:val="0"/>
              <w:marBottom w:val="0"/>
              <w:divBdr>
                <w:top w:val="none" w:sz="0" w:space="0" w:color="auto"/>
                <w:left w:val="none" w:sz="0" w:space="0" w:color="auto"/>
                <w:bottom w:val="none" w:sz="0" w:space="0" w:color="auto"/>
                <w:right w:val="none" w:sz="0" w:space="0" w:color="auto"/>
              </w:divBdr>
              <w:divsChild>
                <w:div w:id="1304845034">
                  <w:marLeft w:val="0"/>
                  <w:marRight w:val="0"/>
                  <w:marTop w:val="0"/>
                  <w:marBottom w:val="0"/>
                  <w:divBdr>
                    <w:top w:val="none" w:sz="0" w:space="0" w:color="auto"/>
                    <w:left w:val="none" w:sz="0" w:space="0" w:color="auto"/>
                    <w:bottom w:val="none" w:sz="0" w:space="0" w:color="auto"/>
                    <w:right w:val="none" w:sz="0" w:space="0" w:color="auto"/>
                  </w:divBdr>
                  <w:divsChild>
                    <w:div w:id="1143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599</Words>
  <Characters>2952</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61</cp:revision>
  <dcterms:created xsi:type="dcterms:W3CDTF">2019-02-19T22:19:00Z</dcterms:created>
  <dcterms:modified xsi:type="dcterms:W3CDTF">2022-11-22T21:20:00Z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ies>
</file>